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Narrow" w:hAnsi="Arial Narrow"/>
          <w:sz w:val="24"/>
        </w:rPr>
        <w:id w:val="-834527220"/>
        <w:docPartObj>
          <w:docPartGallery w:val="Cover Pages"/>
          <w:docPartUnique/>
        </w:docPartObj>
      </w:sdtPr>
      <w:sdtEndPr>
        <w:rPr>
          <w:rFonts w:cs="Arial"/>
        </w:rPr>
      </w:sdtEndPr>
      <w:sdtContent>
        <w:p w:rsidR="00A47D34" w:rsidRPr="007C0928" w:rsidRDefault="000A1603" w:rsidP="00A47D34">
          <w:pPr>
            <w:rPr>
              <w:rFonts w:ascii="Arial Narrow" w:hAnsi="Arial Narrow"/>
              <w:sz w:val="24"/>
            </w:rPr>
          </w:pPr>
          <w:r w:rsidRPr="007C0928">
            <w:rPr>
              <w:rFonts w:ascii="Arial Narrow" w:hAnsi="Arial Narrow"/>
              <w:noProof/>
              <w:sz w:val="24"/>
              <w:lang w:val="en-GB" w:eastAsia="en-GB"/>
            </w:rPr>
            <mc:AlternateContent>
              <mc:Choice Requires="wps">
                <w:drawing>
                  <wp:anchor distT="0" distB="0" distL="114300" distR="114300" simplePos="0" relativeHeight="251659264" behindDoc="0" locked="0" layoutInCell="1" allowOverlap="1" wp14:anchorId="387FEB3C" wp14:editId="1E703FA2">
                    <wp:simplePos x="0" y="0"/>
                    <wp:positionH relativeFrom="page">
                      <wp:posOffset>1312377</wp:posOffset>
                    </wp:positionH>
                    <wp:positionV relativeFrom="page">
                      <wp:posOffset>326910</wp:posOffset>
                    </wp:positionV>
                    <wp:extent cx="4932636" cy="9910254"/>
                    <wp:effectExtent l="0" t="0" r="20955" b="15240"/>
                    <wp:wrapNone/>
                    <wp:docPr id="468" name="Rectangle 468"/>
                    <wp:cNvGraphicFramePr/>
                    <a:graphic xmlns:a="http://schemas.openxmlformats.org/drawingml/2006/main">
                      <a:graphicData uri="http://schemas.microsoft.com/office/word/2010/wordprocessingShape">
                        <wps:wsp>
                          <wps:cNvSpPr/>
                          <wps:spPr>
                            <a:xfrm>
                              <a:off x="0" y="0"/>
                              <a:ext cx="4932636" cy="9910254"/>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ECF8125" id="Rectangle 468" o:spid="_x0000_s1026" style="position:absolute;margin-left:103.35pt;margin-top:25.75pt;width:388.4pt;height:780.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" fillcolor="white [3212]" strokecolor="#938953 [1614]" strokeweight="1.25pt">
                    <w10:wrap anchorx="page" anchory="page"/>
                  </v:rect>
                </w:pict>
              </mc:Fallback>
            </mc:AlternateContent>
          </w:r>
          <w:r w:rsidRPr="007C0928">
            <w:rPr>
              <w:rFonts w:ascii="Arial Narrow" w:hAnsi="Arial Narrow"/>
              <w:noProof/>
              <w:sz w:val="24"/>
              <w:lang w:val="en-GB" w:eastAsia="en-GB"/>
            </w:rPr>
            <mc:AlternateContent>
              <mc:Choice Requires="wps">
                <w:drawing>
                  <wp:anchor distT="0" distB="0" distL="114300" distR="114300" simplePos="0" relativeHeight="251660288" behindDoc="0" locked="0" layoutInCell="1" allowOverlap="1" wp14:anchorId="5345E45F" wp14:editId="7C95490F">
                    <wp:simplePos x="0" y="0"/>
                    <wp:positionH relativeFrom="page">
                      <wp:posOffset>1498438</wp:posOffset>
                    </wp:positionH>
                    <wp:positionV relativeFrom="page">
                      <wp:posOffset>431981</wp:posOffset>
                    </wp:positionV>
                    <wp:extent cx="4622573" cy="3017520"/>
                    <wp:effectExtent l="0" t="0" r="6985" b="0"/>
                    <wp:wrapNone/>
                    <wp:docPr id="467" name="Rectangle 467"/>
                    <wp:cNvGraphicFramePr/>
                    <a:graphic xmlns:a="http://schemas.openxmlformats.org/drawingml/2006/main">
                      <a:graphicData uri="http://schemas.microsoft.com/office/word/2010/wordprocessingShape">
                        <wps:wsp>
                          <wps:cNvSpPr/>
                          <wps:spPr>
                            <a:xfrm>
                              <a:off x="0" y="0"/>
                              <a:ext cx="4622573"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300A1" w:rsidRPr="003628DD" w:rsidRDefault="009300A1" w:rsidP="003628DD">
                                <w:pPr>
                                  <w:spacing w:before="100" w:beforeAutospacing="1" w:after="100" w:afterAutospacing="1"/>
                                  <w:ind w:left="170"/>
                                  <w:rPr>
                                    <w:rFonts w:ascii="Times New Roman" w:eastAsia="Times New Roman" w:hAnsi="Times New Roman"/>
                                    <w:sz w:val="24"/>
                                    <w:lang w:val="en-GB" w:eastAsia="en-GB"/>
                                  </w:rPr>
                                </w:pPr>
                                <w:r>
                                  <w:rPr>
                                    <w:rFonts w:ascii="Times New Roman" w:eastAsia="Times New Roman" w:hAnsi="Times New Roman"/>
                                    <w:noProof/>
                                    <w:sz w:val="24"/>
                                    <w:lang w:val="en-GB" w:eastAsia="en-GB"/>
                                  </w:rPr>
                                  <w:drawing>
                                    <wp:inline distT="0" distB="0" distL="0" distR="0" wp14:anchorId="022EB529" wp14:editId="44AF6AF8">
                                      <wp:extent cx="3973195" cy="2643505"/>
                                      <wp:effectExtent l="0" t="0" r="825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ndeville Butlin's-14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73195" cy="2643505"/>
                                              </a:xfrm>
                                              <a:prstGeom prst="rect">
                                                <a:avLst/>
                                              </a:prstGeom>
                                            </pic:spPr>
                                          </pic:pic>
                                        </a:graphicData>
                                      </a:graphic>
                                    </wp:inline>
                                  </w:drawing>
                                </w:r>
                              </w:p>
                              <w:p w:rsidR="009300A1" w:rsidRDefault="009300A1" w:rsidP="00A47D34">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30000</wp14:pctHeight>
                    </wp14:sizeRelV>
                  </wp:anchor>
                </w:drawing>
              </mc:Choice>
              <mc:Fallback>
                <w:pict>
                  <v:rect w14:anchorId="5345E45F" id="Rectangle 467" o:spid="_x0000_s1026" style="position:absolute;margin-left:118pt;margin-top:34pt;width:364pt;height:237.6pt;z-index:251660288;visibility:visible;mso-wrap-style:square;mso-width-percent:0;mso-height-percent:300;mso-wrap-distance-left:9pt;mso-wrap-distance-top:0;mso-wrap-distance-right:9pt;mso-wrap-distance-bottom:0;mso-position-horizontal:absolute;mso-position-horizontal-relative:page;mso-position-vertical:absolute;mso-position-vertical-relative:page;mso-width-percent: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" fillcolor="#1f497d [3215]" stroked="f" strokeweight="1.25pt">
                    <v:textbox inset="14.4pt,14.4pt,14.4pt,28.8pt">
                      <w:txbxContent>
                        <w:p w:rsidR="009300A1" w:rsidRPr="003628DD" w:rsidRDefault="009300A1" w:rsidP="003628DD">
                          <w:pPr>
                            <w:spacing w:before="100" w:beforeAutospacing="1" w:after="100" w:afterAutospacing="1"/>
                            <w:ind w:left="170"/>
                            <w:rPr>
                              <w:rFonts w:ascii="Times New Roman" w:eastAsia="Times New Roman" w:hAnsi="Times New Roman"/>
                              <w:sz w:val="24"/>
                              <w:lang w:val="en-GB" w:eastAsia="en-GB"/>
                            </w:rPr>
                          </w:pPr>
                          <w:r>
                            <w:rPr>
                              <w:rFonts w:ascii="Times New Roman" w:eastAsia="Times New Roman" w:hAnsi="Times New Roman"/>
                              <w:noProof/>
                              <w:sz w:val="24"/>
                              <w:lang w:val="en-GB" w:eastAsia="en-GB"/>
                            </w:rPr>
                            <w:drawing>
                              <wp:inline distT="0" distB="0" distL="0" distR="0" wp14:anchorId="022EB529" wp14:editId="44AF6AF8">
                                <wp:extent cx="3973195" cy="2643505"/>
                                <wp:effectExtent l="0" t="0" r="825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ndeville Butlin's-14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73195" cy="2643505"/>
                                        </a:xfrm>
                                        <a:prstGeom prst="rect">
                                          <a:avLst/>
                                        </a:prstGeom>
                                      </pic:spPr>
                                    </pic:pic>
                                  </a:graphicData>
                                </a:graphic>
                              </wp:inline>
                            </w:drawing>
                          </w:r>
                        </w:p>
                        <w:p w:rsidR="009300A1" w:rsidRDefault="009300A1" w:rsidP="00A47D34">
                          <w:pPr>
                            <w:spacing w:before="240"/>
                            <w:jc w:val="center"/>
                            <w:rPr>
                              <w:color w:val="FFFFFF" w:themeColor="background1"/>
                            </w:rPr>
                          </w:pPr>
                        </w:p>
                      </w:txbxContent>
                    </v:textbox>
                    <w10:wrap anchorx="page" anchory="page"/>
                  </v:rect>
                </w:pict>
              </mc:Fallback>
            </mc:AlternateContent>
          </w:r>
          <w:r w:rsidR="00A47D34" w:rsidRPr="007C0928">
            <w:rPr>
              <w:rFonts w:ascii="Arial Narrow" w:hAnsi="Arial Narrow"/>
              <w:noProof/>
              <w:sz w:val="24"/>
              <w:lang w:val="en-GB" w:eastAsia="en-GB"/>
            </w:rPr>
            <mc:AlternateContent>
              <mc:Choice Requires="wps">
                <w:drawing>
                  <wp:anchor distT="0" distB="0" distL="114300" distR="114300" simplePos="0" relativeHeight="251663360" behindDoc="1" locked="0" layoutInCell="1" allowOverlap="1" wp14:anchorId="0F9D398D" wp14:editId="1DB5A14E">
                    <wp:simplePos x="0" y="0"/>
                    <wp:positionH relativeFrom="page">
                      <wp:align>center</wp:align>
                    </wp:positionH>
                    <wp:positionV relativeFrom="page">
                      <wp:align>center</wp:align>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9300A1" w:rsidRDefault="009300A1" w:rsidP="00A47D3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F9D398D"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" fillcolor="#dbe5f1 [660]" stroked="f" strokeweight="1.25pt">
                    <v:fill color2="#95b3d7 [1940]" focus="100%"/>
                    <v:path arrowok="t"/>
                    <v:textbox inset="21.6pt,,21.6pt">
                      <w:txbxContent>
                        <w:p w:rsidR="009300A1" w:rsidRDefault="009300A1" w:rsidP="00A47D34"/>
                      </w:txbxContent>
                    </v:textbox>
                    <w10:wrap anchorx="page" anchory="page"/>
                  </v:rect>
                </w:pict>
              </mc:Fallback>
            </mc:AlternateContent>
          </w:r>
        </w:p>
        <w:p w:rsidR="00A47D34" w:rsidRPr="007C0928" w:rsidRDefault="000A1603" w:rsidP="00A47D34">
          <w:pPr>
            <w:spacing w:after="160" w:line="259" w:lineRule="auto"/>
            <w:rPr>
              <w:rFonts w:ascii="Arial Narrow" w:hAnsi="Arial Narrow" w:cs="Arial"/>
              <w:sz w:val="24"/>
            </w:rPr>
          </w:pPr>
          <w:r w:rsidRPr="007C0928">
            <w:rPr>
              <w:rFonts w:ascii="Arial Narrow" w:hAnsi="Arial Narrow"/>
              <w:noProof/>
              <w:sz w:val="24"/>
              <w:lang w:val="en-GB" w:eastAsia="en-GB"/>
            </w:rPr>
            <mc:AlternateContent>
              <mc:Choice Requires="wps">
                <w:drawing>
                  <wp:anchor distT="0" distB="0" distL="114300" distR="114300" simplePos="0" relativeHeight="251664384" behindDoc="0" locked="0" layoutInCell="1" allowOverlap="1" wp14:anchorId="5BF9E0F6" wp14:editId="1C381CFA">
                    <wp:simplePos x="0" y="0"/>
                    <wp:positionH relativeFrom="page">
                      <wp:posOffset>3439795</wp:posOffset>
                    </wp:positionH>
                    <wp:positionV relativeFrom="page">
                      <wp:posOffset>9378289</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9300A1" w:rsidRDefault="002849DF" w:rsidP="00A47D34">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9300A1">
                                      <w:rPr>
                                        <w:noProof/>
                                        <w:color w:val="1F497D" w:themeColor="text2"/>
                                        <w:lang w:val="en-GB"/>
                                      </w:rPr>
                                      <w:t>Denise Feasey</w:t>
                                    </w:r>
                                  </w:sdtContent>
                                </w:sdt>
                                <w:r w:rsidR="009300A1">
                                  <w:rPr>
                                    <w:noProof/>
                                    <w:color w:val="1F497D" w:themeColor="text2"/>
                                  </w:rPr>
                                  <w:t xml:space="preserve"> Headteacher</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BF9E0F6" id="_x0000_t202" coordsize="21600,21600" o:spt="202" path="m,l,21600r21600,l21600,xe">
                    <v:stroke joinstyle="miter"/>
                    <v:path gradientshapeok="t" o:connecttype="rect"/>
                  </v:shapetype>
                  <v:shape id="Text Box 465" o:spid="_x0000_s1028" type="#_x0000_t202" style="position:absolute;margin-left:270.85pt;margin-top:738.4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" filled="f" stroked="f" strokeweight=".5pt">
                    <v:textbox style="mso-fit-shape-to-text:t">
                      <w:txbxContent>
                        <w:p w:rsidR="009300A1" w:rsidRDefault="009300A1" w:rsidP="00A47D34">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1F497D" w:themeColor="text2"/>
                                  <w:lang w:val="en-GB"/>
                                </w:rPr>
                                <w:t>Denise Feasey</w:t>
                              </w:r>
                            </w:sdtContent>
                          </w:sdt>
                          <w:r>
                            <w:rPr>
                              <w:noProof/>
                              <w:color w:val="1F497D" w:themeColor="text2"/>
                            </w:rPr>
                            <w:t xml:space="preserve"> Headteacher</w:t>
                          </w:r>
                        </w:p>
                      </w:txbxContent>
                    </v:textbox>
                    <w10:wrap type="square" anchorx="page" anchory="page"/>
                  </v:shape>
                </w:pict>
              </mc:Fallback>
            </mc:AlternateContent>
          </w:r>
          <w:r w:rsidRPr="007C0928">
            <w:rPr>
              <w:rFonts w:ascii="Arial Narrow" w:hAnsi="Arial Narrow"/>
              <w:noProof/>
              <w:sz w:val="24"/>
              <w:lang w:val="en-GB" w:eastAsia="en-GB"/>
            </w:rPr>
            <mc:AlternateContent>
              <mc:Choice Requires="wps">
                <w:drawing>
                  <wp:anchor distT="0" distB="0" distL="114300" distR="114300" simplePos="0" relativeHeight="251662336" behindDoc="0" locked="0" layoutInCell="1" allowOverlap="1" wp14:anchorId="2FBC73F8" wp14:editId="6BB9C011">
                    <wp:simplePos x="0" y="0"/>
                    <wp:positionH relativeFrom="page">
                      <wp:posOffset>3416936</wp:posOffset>
                    </wp:positionH>
                    <wp:positionV relativeFrom="page">
                      <wp:posOffset>9836361</wp:posOffset>
                    </wp:positionV>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E5FAA0F" id="Rectangle 469" o:spid="_x0000_s1026" style="position:absolute;margin-left:269.05pt;margin-top:774.5pt;width:226.45pt;height:9.35pt;z-index:25166233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" fillcolor="#4f81bd [3204]" stroked="f" strokeweight="1.25pt">
                    <w10:wrap anchorx="page" anchory="page"/>
                  </v:rect>
                </w:pict>
              </mc:Fallback>
            </mc:AlternateContent>
          </w:r>
          <w:r w:rsidRPr="007C0928">
            <w:rPr>
              <w:rFonts w:ascii="Arial Narrow" w:hAnsi="Arial Narrow"/>
              <w:noProof/>
              <w:sz w:val="24"/>
              <w:lang w:val="en-GB" w:eastAsia="en-GB"/>
            </w:rPr>
            <mc:AlternateContent>
              <mc:Choice Requires="wps">
                <w:drawing>
                  <wp:anchor distT="0" distB="0" distL="114300" distR="114300" simplePos="0" relativeHeight="251661312" behindDoc="0" locked="0" layoutInCell="1" allowOverlap="1" wp14:anchorId="500A373F" wp14:editId="32F65B75">
                    <wp:simplePos x="0" y="0"/>
                    <wp:positionH relativeFrom="margin">
                      <wp:align>center</wp:align>
                    </wp:positionH>
                    <wp:positionV relativeFrom="page">
                      <wp:posOffset>3950519</wp:posOffset>
                    </wp:positionV>
                    <wp:extent cx="2797810" cy="2475230"/>
                    <wp:effectExtent l="0" t="0" r="0" b="508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F81BD" w:themeColor="accent1"/>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9300A1" w:rsidRDefault="009300A1" w:rsidP="002A5D85">
                                    <w:pPr>
                                      <w:jc w:val="center"/>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noProof/>
                                        <w:color w:val="4F81BD" w:themeColor="accent1"/>
                                        <w:sz w:val="48"/>
                                        <w:szCs w:val="48"/>
                                        <w:lang w:val="en-GB"/>
                                      </w:rPr>
                                      <w:t>School Self Evaluation     January 2025</w:t>
                                    </w:r>
                                  </w:p>
                                </w:sdtContent>
                              </w:sdt>
                              <w:sdt>
                                <w:sdtPr>
                                  <w:rPr>
                                    <w:rFonts w:asciiTheme="majorHAnsi" w:eastAsiaTheme="majorEastAsia" w:hAnsiTheme="majorHAnsi" w:cstheme="majorBidi"/>
                                    <w:noProof/>
                                    <w:color w:val="1F497D"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rsidR="009300A1" w:rsidRDefault="009300A1" w:rsidP="0018082C">
                                    <w:pPr>
                                      <w:jc w:val="cente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00A373F" id="Text Box 470" o:spid="_x0000_s1029" type="#_x0000_t202" style="position:absolute;margin-left:0;margin-top:311.05pt;width:220.3pt;height:194.9pt;z-index:251661312;visibility:visible;mso-wrap-style:square;mso-width-percent:360;mso-height-percent:280;mso-wrap-distance-left:9pt;mso-wrap-distance-top:0;mso-wrap-distance-right:9pt;mso-wrap-distance-bottom:0;mso-position-horizontal:center;mso-position-horizontal-relative:margin;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" filled="f" stroked="f" strokeweight=".5pt">
                    <v:textbox style="mso-fit-shape-to-text:t">
                      <w:txbxContent>
                        <w:sdt>
                          <w:sdtPr>
                            <w:rPr>
                              <w:rFonts w:asciiTheme="majorHAnsi" w:eastAsiaTheme="majorEastAsia" w:hAnsiTheme="majorHAnsi" w:cstheme="majorBidi"/>
                              <w:noProof/>
                              <w:color w:val="4F81BD" w:themeColor="accent1"/>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9300A1" w:rsidRDefault="009300A1" w:rsidP="002A5D85">
                              <w:pPr>
                                <w:jc w:val="center"/>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noProof/>
                                  <w:color w:val="4F81BD" w:themeColor="accent1"/>
                                  <w:sz w:val="48"/>
                                  <w:szCs w:val="48"/>
                                  <w:lang w:val="en-GB"/>
                                </w:rPr>
                                <w:t>School Self Evaluation     January 2025</w:t>
                              </w:r>
                            </w:p>
                          </w:sdtContent>
                        </w:sdt>
                        <w:sdt>
                          <w:sdtPr>
                            <w:rPr>
                              <w:rFonts w:asciiTheme="majorHAnsi" w:eastAsiaTheme="majorEastAsia" w:hAnsiTheme="majorHAnsi" w:cstheme="majorBidi"/>
                              <w:noProof/>
                              <w:color w:val="1F497D"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rsidR="009300A1" w:rsidRDefault="009300A1" w:rsidP="0018082C">
                              <w:pPr>
                                <w:jc w:val="cente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 xml:space="preserve">     </w:t>
                              </w:r>
                            </w:p>
                          </w:sdtContent>
                        </w:sdt>
                      </w:txbxContent>
                    </v:textbox>
                    <w10:wrap type="square" anchorx="margin" anchory="page"/>
                  </v:shape>
                </w:pict>
              </mc:Fallback>
            </mc:AlternateContent>
          </w:r>
          <w:r w:rsidR="00EE74B9" w:rsidRPr="007C0928">
            <w:rPr>
              <w:rFonts w:ascii="Arial Narrow" w:hAnsi="Arial Narrow" w:cs="Arial"/>
              <w:noProof/>
              <w:sz w:val="24"/>
              <w:lang w:val="en-GB" w:eastAsia="en-GB"/>
            </w:rPr>
            <mc:AlternateContent>
              <mc:Choice Requires="wps">
                <w:drawing>
                  <wp:anchor distT="0" distB="0" distL="114300" distR="114300" simplePos="0" relativeHeight="251665408" behindDoc="0" locked="0" layoutInCell="1" allowOverlap="1" wp14:anchorId="301F5CBD" wp14:editId="3E359235">
                    <wp:simplePos x="0" y="0"/>
                    <wp:positionH relativeFrom="column">
                      <wp:posOffset>1856966</wp:posOffset>
                    </wp:positionH>
                    <wp:positionV relativeFrom="paragraph">
                      <wp:posOffset>2128825</wp:posOffset>
                    </wp:positionV>
                    <wp:extent cx="2228850" cy="259200"/>
                    <wp:effectExtent l="0" t="0" r="19050" b="26670"/>
                    <wp:wrapNone/>
                    <wp:docPr id="2" name="Text Box 2"/>
                    <wp:cNvGraphicFramePr/>
                    <a:graphic xmlns:a="http://schemas.openxmlformats.org/drawingml/2006/main">
                      <a:graphicData uri="http://schemas.microsoft.com/office/word/2010/wordprocessingShape">
                        <wps:wsp>
                          <wps:cNvSpPr txBox="1"/>
                          <wps:spPr>
                            <a:xfrm>
                              <a:off x="0" y="0"/>
                              <a:ext cx="2228850" cy="259200"/>
                            </a:xfrm>
                            <a:prstGeom prst="rect">
                              <a:avLst/>
                            </a:prstGeom>
                            <a:solidFill>
                              <a:schemeClr val="lt1"/>
                            </a:solidFill>
                            <a:ln w="6350">
                              <a:solidFill>
                                <a:prstClr val="black"/>
                              </a:solidFill>
                            </a:ln>
                          </wps:spPr>
                          <wps:txbx>
                            <w:txbxContent>
                              <w:p w:rsidR="009300A1" w:rsidRPr="001E0134" w:rsidRDefault="009300A1" w:rsidP="00EE74B9">
                                <w:pPr>
                                  <w:jc w:val="center"/>
                                  <w:rPr>
                                    <w:lang w:val="en-GB"/>
                                  </w:rPr>
                                </w:pPr>
                                <w:r>
                                  <w:rPr>
                                    <w:lang w:val="en-GB"/>
                                  </w:rPr>
                                  <w:t xml:space="preserve">The wonder of the waves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1F5CBD" id="Text Box 2" o:spid="_x0000_s1030" type="#_x0000_t202" style="position:absolute;margin-left:146.2pt;margin-top:167.6pt;width:175.5pt;height:20.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" fillcolor="white [3201]" strokeweight=".5pt">
                    <v:textbox>
                      <w:txbxContent>
                        <w:p w:rsidR="009300A1" w:rsidRPr="001E0134" w:rsidRDefault="009300A1" w:rsidP="00EE74B9">
                          <w:pPr>
                            <w:jc w:val="center"/>
                            <w:rPr>
                              <w:lang w:val="en-GB"/>
                            </w:rPr>
                          </w:pPr>
                          <w:r>
                            <w:rPr>
                              <w:lang w:val="en-GB"/>
                            </w:rPr>
                            <w:t xml:space="preserve">The wonder of the waves </w:t>
                          </w:r>
                        </w:p>
                      </w:txbxContent>
                    </v:textbox>
                  </v:shape>
                </w:pict>
              </mc:Fallback>
            </mc:AlternateContent>
          </w:r>
          <w:r w:rsidR="00A47D34" w:rsidRPr="007C0928">
            <w:rPr>
              <w:rFonts w:ascii="Arial Narrow" w:hAnsi="Arial Narrow" w:cs="Arial"/>
              <w:sz w:val="24"/>
            </w:rPr>
            <w:br w:type="page"/>
          </w:r>
        </w:p>
      </w:sdtContent>
    </w:sdt>
    <w:tbl>
      <w:tblPr>
        <w:tblStyle w:val="TableGrid"/>
        <w:tblW w:w="10490" w:type="dxa"/>
        <w:tblInd w:w="-714" w:type="dxa"/>
        <w:tblLayout w:type="fixed"/>
        <w:tblLook w:val="04A0" w:firstRow="1" w:lastRow="0" w:firstColumn="1" w:lastColumn="0" w:noHBand="0" w:noVBand="1"/>
      </w:tblPr>
      <w:tblGrid>
        <w:gridCol w:w="2552"/>
        <w:gridCol w:w="992"/>
        <w:gridCol w:w="2410"/>
        <w:gridCol w:w="1418"/>
        <w:gridCol w:w="2268"/>
        <w:gridCol w:w="850"/>
      </w:tblGrid>
      <w:tr w:rsidR="00A47D34" w:rsidRPr="007C0928" w:rsidTr="00447B09">
        <w:tc>
          <w:tcPr>
            <w:tcW w:w="10490" w:type="dxa"/>
            <w:gridSpan w:val="6"/>
            <w:shd w:val="clear" w:color="auto" w:fill="DAEEF3" w:themeFill="accent5" w:themeFillTint="33"/>
          </w:tcPr>
          <w:p w:rsidR="00A47D34" w:rsidRPr="007C0928" w:rsidRDefault="00A47D34" w:rsidP="000E1489">
            <w:pPr>
              <w:pStyle w:val="7Tablecopybulleted"/>
              <w:numPr>
                <w:ilvl w:val="0"/>
                <w:numId w:val="0"/>
              </w:numPr>
              <w:rPr>
                <w:rFonts w:ascii="Arial Narrow" w:hAnsi="Arial Narrow" w:cs="Arial"/>
                <w:b/>
                <w:color w:val="002060"/>
                <w:sz w:val="24"/>
              </w:rPr>
            </w:pPr>
            <w:r w:rsidRPr="007C0928">
              <w:rPr>
                <w:rFonts w:ascii="Arial Narrow" w:hAnsi="Arial Narrow" w:cs="Arial"/>
                <w:b/>
                <w:color w:val="002060"/>
                <w:sz w:val="24"/>
              </w:rPr>
              <w:lastRenderedPageBreak/>
              <w:t>MANDEVILLE SCHOOL CONTEXT</w:t>
            </w:r>
            <w:r w:rsidR="009D2C0F" w:rsidRPr="007C0928">
              <w:rPr>
                <w:rFonts w:ascii="Arial Narrow" w:hAnsi="Arial Narrow" w:cs="Arial"/>
                <w:b/>
                <w:color w:val="002060"/>
                <w:sz w:val="24"/>
              </w:rPr>
              <w:t xml:space="preserve"> </w:t>
            </w:r>
            <w:r w:rsidR="00AB55BF" w:rsidRPr="007C0928">
              <w:rPr>
                <w:rFonts w:ascii="Arial Narrow" w:hAnsi="Arial Narrow" w:cs="Arial"/>
                <w:b/>
                <w:color w:val="002060"/>
                <w:sz w:val="24"/>
              </w:rPr>
              <w:t xml:space="preserve"> </w:t>
            </w:r>
            <w:r w:rsidR="00CC33E2" w:rsidRPr="007C0928">
              <w:rPr>
                <w:rFonts w:ascii="Arial Narrow" w:hAnsi="Arial Narrow" w:cs="Arial"/>
                <w:b/>
                <w:color w:val="002060"/>
                <w:sz w:val="24"/>
              </w:rPr>
              <w:t>Data taken from Census October 2024</w:t>
            </w:r>
            <w:r w:rsidR="000E1489" w:rsidRPr="007C0928">
              <w:rPr>
                <w:rFonts w:ascii="Arial Narrow" w:hAnsi="Arial Narrow" w:cs="Arial"/>
                <w:b/>
                <w:color w:val="002060"/>
                <w:sz w:val="24"/>
              </w:rPr>
              <w:t xml:space="preserve"> </w:t>
            </w:r>
            <w:r w:rsidR="00824195" w:rsidRPr="007C0928">
              <w:rPr>
                <w:rFonts w:ascii="Arial Narrow" w:hAnsi="Arial Narrow" w:cs="Arial"/>
                <w:b/>
                <w:color w:val="002060"/>
                <w:sz w:val="24"/>
              </w:rPr>
              <w:t>and updated accordingly</w:t>
            </w:r>
          </w:p>
        </w:tc>
      </w:tr>
      <w:tr w:rsidR="00A47D34" w:rsidRPr="007C0928" w:rsidTr="00875D7A">
        <w:trPr>
          <w:trHeight w:val="502"/>
        </w:trPr>
        <w:tc>
          <w:tcPr>
            <w:tcW w:w="2552" w:type="dxa"/>
          </w:tcPr>
          <w:p w:rsidR="00A47D34" w:rsidRDefault="009300A1" w:rsidP="00437ADF">
            <w:pPr>
              <w:pStyle w:val="7Tablecopybulleted"/>
              <w:numPr>
                <w:ilvl w:val="0"/>
                <w:numId w:val="0"/>
              </w:numPr>
              <w:rPr>
                <w:rFonts w:ascii="Arial Narrow" w:hAnsi="Arial Narrow" w:cs="Arial"/>
                <w:sz w:val="24"/>
              </w:rPr>
            </w:pPr>
            <w:r>
              <w:rPr>
                <w:rFonts w:ascii="Arial Narrow" w:hAnsi="Arial Narrow" w:cs="Arial"/>
                <w:sz w:val="24"/>
              </w:rPr>
              <w:t>Number of Pupils on roll Nursery</w:t>
            </w:r>
            <w:r w:rsidR="00A47D34" w:rsidRPr="007C0928">
              <w:rPr>
                <w:rFonts w:ascii="Arial Narrow" w:hAnsi="Arial Narrow" w:cs="Arial"/>
                <w:sz w:val="24"/>
              </w:rPr>
              <w:t xml:space="preserve"> to year 6</w:t>
            </w:r>
          </w:p>
          <w:p w:rsidR="009300A1" w:rsidRPr="007C0928" w:rsidRDefault="009300A1" w:rsidP="00437ADF">
            <w:pPr>
              <w:pStyle w:val="7Tablecopybulleted"/>
              <w:numPr>
                <w:ilvl w:val="0"/>
                <w:numId w:val="0"/>
              </w:numPr>
              <w:rPr>
                <w:rFonts w:ascii="Arial Narrow" w:hAnsi="Arial Narrow" w:cs="Arial"/>
                <w:sz w:val="24"/>
              </w:rPr>
            </w:pPr>
            <w:r>
              <w:rPr>
                <w:rFonts w:ascii="Arial Narrow" w:hAnsi="Arial Narrow" w:cs="Arial"/>
                <w:sz w:val="24"/>
              </w:rPr>
              <w:t>(7fte/14 nursery pupils)</w:t>
            </w:r>
          </w:p>
        </w:tc>
        <w:tc>
          <w:tcPr>
            <w:tcW w:w="992" w:type="dxa"/>
          </w:tcPr>
          <w:p w:rsidR="00A47D34" w:rsidRPr="007C0928" w:rsidRDefault="007567BD" w:rsidP="00437ADF">
            <w:pPr>
              <w:pStyle w:val="7Tablecopybulleted"/>
              <w:numPr>
                <w:ilvl w:val="0"/>
                <w:numId w:val="0"/>
              </w:numPr>
              <w:rPr>
                <w:rFonts w:ascii="Arial Narrow" w:hAnsi="Arial Narrow" w:cs="Arial"/>
                <w:sz w:val="24"/>
              </w:rPr>
            </w:pPr>
            <w:r w:rsidRPr="007C0928">
              <w:rPr>
                <w:rFonts w:ascii="Arial Narrow" w:hAnsi="Arial Narrow" w:cs="Arial"/>
                <w:sz w:val="24"/>
              </w:rPr>
              <w:t>188</w:t>
            </w:r>
          </w:p>
        </w:tc>
        <w:tc>
          <w:tcPr>
            <w:tcW w:w="2410" w:type="dxa"/>
          </w:tcPr>
          <w:p w:rsidR="00017FD5" w:rsidRPr="007C0928" w:rsidRDefault="00A47D34" w:rsidP="00437ADF">
            <w:pPr>
              <w:pStyle w:val="7Tablecopybulleted"/>
              <w:numPr>
                <w:ilvl w:val="0"/>
                <w:numId w:val="0"/>
              </w:numPr>
              <w:rPr>
                <w:rFonts w:ascii="Arial Narrow" w:hAnsi="Arial Narrow" w:cs="Arial"/>
                <w:sz w:val="24"/>
              </w:rPr>
            </w:pPr>
            <w:r w:rsidRPr="007C0928">
              <w:rPr>
                <w:rFonts w:ascii="Arial Narrow" w:hAnsi="Arial Narrow" w:cs="Arial"/>
                <w:sz w:val="24"/>
              </w:rPr>
              <w:t>Number of pupils eligible for pupil premium</w:t>
            </w:r>
            <w:r w:rsidR="000E1489" w:rsidRPr="007C0928">
              <w:rPr>
                <w:rFonts w:ascii="Arial Narrow" w:hAnsi="Arial Narrow" w:cs="Arial"/>
                <w:sz w:val="24"/>
              </w:rPr>
              <w:t xml:space="preserve"> (Jan Census Jan 2024)</w:t>
            </w:r>
          </w:p>
        </w:tc>
        <w:tc>
          <w:tcPr>
            <w:tcW w:w="1418" w:type="dxa"/>
          </w:tcPr>
          <w:p w:rsidR="00A47D34" w:rsidRPr="007C0928" w:rsidRDefault="00420B33" w:rsidP="00255DA6">
            <w:pPr>
              <w:pStyle w:val="7Tablecopybulleted"/>
              <w:numPr>
                <w:ilvl w:val="0"/>
                <w:numId w:val="0"/>
              </w:numPr>
              <w:rPr>
                <w:rFonts w:ascii="Arial Narrow" w:hAnsi="Arial Narrow" w:cs="Arial"/>
                <w:sz w:val="24"/>
              </w:rPr>
            </w:pPr>
            <w:r>
              <w:rPr>
                <w:rFonts w:ascii="Arial Narrow" w:hAnsi="Arial Narrow" w:cs="Arial"/>
                <w:sz w:val="24"/>
              </w:rPr>
              <w:t>66</w:t>
            </w:r>
            <w:r w:rsidR="00017FD5" w:rsidRPr="007C0928">
              <w:rPr>
                <w:rFonts w:ascii="Arial Narrow" w:hAnsi="Arial Narrow" w:cs="Arial"/>
                <w:sz w:val="24"/>
              </w:rPr>
              <w:t xml:space="preserve"> </w:t>
            </w:r>
            <w:r>
              <w:rPr>
                <w:rFonts w:ascii="Arial Narrow" w:hAnsi="Arial Narrow" w:cs="Arial"/>
                <w:sz w:val="24"/>
              </w:rPr>
              <w:t>(34.9</w:t>
            </w:r>
            <w:r w:rsidR="00255DA6" w:rsidRPr="007C0928">
              <w:rPr>
                <w:rFonts w:ascii="Arial Narrow" w:hAnsi="Arial Narrow" w:cs="Arial"/>
                <w:sz w:val="24"/>
              </w:rPr>
              <w:t>%)</w:t>
            </w:r>
          </w:p>
          <w:p w:rsidR="00017FD5" w:rsidRPr="007C0928" w:rsidRDefault="00017FD5" w:rsidP="00255DA6">
            <w:pPr>
              <w:pStyle w:val="7Tablecopybulleted"/>
              <w:numPr>
                <w:ilvl w:val="0"/>
                <w:numId w:val="0"/>
              </w:numPr>
              <w:rPr>
                <w:rFonts w:ascii="Arial Narrow" w:hAnsi="Arial Narrow" w:cs="Arial"/>
                <w:sz w:val="24"/>
              </w:rPr>
            </w:pPr>
          </w:p>
          <w:p w:rsidR="000E1489" w:rsidRPr="007C0928" w:rsidRDefault="000E1489" w:rsidP="00255DA6">
            <w:pPr>
              <w:pStyle w:val="7Tablecopybulleted"/>
              <w:numPr>
                <w:ilvl w:val="0"/>
                <w:numId w:val="0"/>
              </w:numPr>
              <w:rPr>
                <w:rFonts w:ascii="Arial Narrow" w:hAnsi="Arial Narrow" w:cs="Arial"/>
                <w:sz w:val="24"/>
              </w:rPr>
            </w:pPr>
          </w:p>
          <w:p w:rsidR="00017FD5" w:rsidRPr="007C0928" w:rsidRDefault="00017FD5" w:rsidP="00255DA6">
            <w:pPr>
              <w:pStyle w:val="7Tablecopybulleted"/>
              <w:numPr>
                <w:ilvl w:val="0"/>
                <w:numId w:val="0"/>
              </w:numPr>
              <w:rPr>
                <w:rFonts w:ascii="Arial Narrow" w:hAnsi="Arial Narrow" w:cs="Arial"/>
                <w:sz w:val="24"/>
              </w:rPr>
            </w:pPr>
          </w:p>
        </w:tc>
        <w:tc>
          <w:tcPr>
            <w:tcW w:w="2268" w:type="dxa"/>
          </w:tcPr>
          <w:p w:rsidR="00A47D34" w:rsidRPr="007C0928" w:rsidRDefault="00A47D34" w:rsidP="00437ADF">
            <w:pPr>
              <w:pStyle w:val="7Tablecopybulleted"/>
              <w:numPr>
                <w:ilvl w:val="0"/>
                <w:numId w:val="0"/>
              </w:numPr>
              <w:rPr>
                <w:rFonts w:ascii="Arial Narrow" w:hAnsi="Arial Narrow" w:cs="Arial"/>
                <w:sz w:val="24"/>
              </w:rPr>
            </w:pPr>
            <w:r w:rsidRPr="007C0928">
              <w:rPr>
                <w:rFonts w:ascii="Arial Narrow" w:hAnsi="Arial Narrow" w:cs="Arial"/>
                <w:sz w:val="24"/>
              </w:rPr>
              <w:t>Number of pupils with education, health and care (EHC) plan</w:t>
            </w:r>
          </w:p>
        </w:tc>
        <w:tc>
          <w:tcPr>
            <w:tcW w:w="850" w:type="dxa"/>
            <w:vMerge w:val="restart"/>
          </w:tcPr>
          <w:p w:rsidR="00A47D34" w:rsidRPr="007C0928" w:rsidRDefault="00E17E5E" w:rsidP="00437ADF">
            <w:pPr>
              <w:pStyle w:val="7Tablecopybulleted"/>
              <w:numPr>
                <w:ilvl w:val="0"/>
                <w:numId w:val="0"/>
              </w:numPr>
              <w:rPr>
                <w:rFonts w:ascii="Arial Narrow" w:hAnsi="Arial Narrow" w:cs="Arial"/>
                <w:sz w:val="24"/>
              </w:rPr>
            </w:pPr>
            <w:r>
              <w:rPr>
                <w:rFonts w:ascii="Arial Narrow" w:hAnsi="Arial Narrow" w:cs="Arial"/>
                <w:sz w:val="24"/>
              </w:rPr>
              <w:t>174</w:t>
            </w:r>
          </w:p>
        </w:tc>
      </w:tr>
      <w:tr w:rsidR="00A47D34" w:rsidRPr="007C0928" w:rsidTr="00875D7A">
        <w:trPr>
          <w:trHeight w:val="47"/>
        </w:trPr>
        <w:tc>
          <w:tcPr>
            <w:tcW w:w="2552" w:type="dxa"/>
          </w:tcPr>
          <w:p w:rsidR="00A47D34" w:rsidRPr="007C0928" w:rsidRDefault="00A47D34" w:rsidP="00437ADF">
            <w:pPr>
              <w:pStyle w:val="7Tablecopybulleted"/>
              <w:numPr>
                <w:ilvl w:val="0"/>
                <w:numId w:val="0"/>
              </w:numPr>
              <w:rPr>
                <w:rFonts w:ascii="Arial Narrow" w:hAnsi="Arial Narrow" w:cs="Arial"/>
                <w:sz w:val="24"/>
              </w:rPr>
            </w:pPr>
            <w:r w:rsidRPr="007C0928">
              <w:rPr>
                <w:rFonts w:ascii="Arial Narrow" w:hAnsi="Arial Narrow" w:cs="Arial"/>
                <w:sz w:val="24"/>
              </w:rPr>
              <w:t>Number of pupils on roll - nursery 1</w:t>
            </w:r>
          </w:p>
        </w:tc>
        <w:tc>
          <w:tcPr>
            <w:tcW w:w="992" w:type="dxa"/>
          </w:tcPr>
          <w:p w:rsidR="00A47D34" w:rsidRPr="007C0928" w:rsidRDefault="008079C0" w:rsidP="00437ADF">
            <w:pPr>
              <w:pStyle w:val="7Tablecopybulleted"/>
              <w:numPr>
                <w:ilvl w:val="0"/>
                <w:numId w:val="0"/>
              </w:numPr>
              <w:rPr>
                <w:rFonts w:ascii="Arial Narrow" w:hAnsi="Arial Narrow" w:cs="Arial"/>
                <w:sz w:val="24"/>
              </w:rPr>
            </w:pPr>
            <w:r>
              <w:rPr>
                <w:rFonts w:ascii="Arial Narrow" w:hAnsi="Arial Narrow" w:cs="Arial"/>
                <w:sz w:val="24"/>
              </w:rPr>
              <w:t>4</w:t>
            </w:r>
          </w:p>
        </w:tc>
        <w:tc>
          <w:tcPr>
            <w:tcW w:w="2410" w:type="dxa"/>
            <w:vMerge w:val="restart"/>
          </w:tcPr>
          <w:p w:rsidR="00A47D34" w:rsidRPr="007C0928" w:rsidRDefault="00A47D34" w:rsidP="00437ADF">
            <w:pPr>
              <w:pStyle w:val="7Tablecopybulleted"/>
              <w:numPr>
                <w:ilvl w:val="0"/>
                <w:numId w:val="0"/>
              </w:numPr>
              <w:rPr>
                <w:rFonts w:ascii="Arial Narrow" w:hAnsi="Arial Narrow" w:cs="Arial"/>
                <w:sz w:val="24"/>
              </w:rPr>
            </w:pPr>
            <w:r w:rsidRPr="007C0928">
              <w:rPr>
                <w:rFonts w:ascii="Arial Narrow" w:hAnsi="Arial Narrow" w:cs="Arial"/>
                <w:sz w:val="24"/>
              </w:rPr>
              <w:t>Number of pupils eligible for pupil premium plus</w:t>
            </w:r>
          </w:p>
        </w:tc>
        <w:tc>
          <w:tcPr>
            <w:tcW w:w="1418" w:type="dxa"/>
            <w:vMerge w:val="restart"/>
          </w:tcPr>
          <w:p w:rsidR="00A47D34" w:rsidRPr="007C0928" w:rsidRDefault="003001AB" w:rsidP="00437ADF">
            <w:pPr>
              <w:pStyle w:val="7Tablecopybulleted"/>
              <w:numPr>
                <w:ilvl w:val="0"/>
                <w:numId w:val="0"/>
              </w:numPr>
              <w:rPr>
                <w:rFonts w:ascii="Arial Narrow" w:hAnsi="Arial Narrow" w:cs="Arial"/>
                <w:sz w:val="24"/>
              </w:rPr>
            </w:pPr>
            <w:r w:rsidRPr="007C0928">
              <w:rPr>
                <w:rFonts w:ascii="Arial Narrow" w:hAnsi="Arial Narrow" w:cs="Arial"/>
                <w:sz w:val="24"/>
              </w:rPr>
              <w:t>3</w:t>
            </w:r>
          </w:p>
        </w:tc>
        <w:tc>
          <w:tcPr>
            <w:tcW w:w="2268" w:type="dxa"/>
            <w:vMerge w:val="restart"/>
          </w:tcPr>
          <w:p w:rsidR="00A47D34" w:rsidRPr="007C0928" w:rsidRDefault="00A47D34" w:rsidP="00437ADF">
            <w:pPr>
              <w:pStyle w:val="7Tablecopybulleted"/>
              <w:numPr>
                <w:ilvl w:val="0"/>
                <w:numId w:val="0"/>
              </w:numPr>
              <w:rPr>
                <w:rFonts w:ascii="Arial Narrow" w:hAnsi="Arial Narrow" w:cs="Arial"/>
                <w:sz w:val="24"/>
              </w:rPr>
            </w:pPr>
            <w:r w:rsidRPr="007C0928">
              <w:rPr>
                <w:rFonts w:ascii="Arial Narrow" w:hAnsi="Arial Narrow" w:cs="Arial"/>
                <w:sz w:val="24"/>
              </w:rPr>
              <w:t>Number of pupils with SEND who are also disadvantaged</w:t>
            </w:r>
          </w:p>
          <w:p w:rsidR="00A47D34" w:rsidRPr="007C0928" w:rsidRDefault="00A47D34" w:rsidP="00437ADF">
            <w:pPr>
              <w:pStyle w:val="7Tablecopybulleted"/>
              <w:numPr>
                <w:ilvl w:val="0"/>
                <w:numId w:val="0"/>
              </w:numPr>
              <w:rPr>
                <w:rFonts w:ascii="Arial Narrow" w:hAnsi="Arial Narrow" w:cs="Arial"/>
                <w:sz w:val="24"/>
              </w:rPr>
            </w:pPr>
          </w:p>
        </w:tc>
        <w:tc>
          <w:tcPr>
            <w:tcW w:w="850" w:type="dxa"/>
            <w:vMerge/>
          </w:tcPr>
          <w:p w:rsidR="00A47D34" w:rsidRPr="007C0928" w:rsidRDefault="00A47D34" w:rsidP="00437ADF">
            <w:pPr>
              <w:pStyle w:val="7Tablecopybulleted"/>
              <w:numPr>
                <w:ilvl w:val="0"/>
                <w:numId w:val="0"/>
              </w:numPr>
              <w:rPr>
                <w:rFonts w:ascii="Arial Narrow" w:hAnsi="Arial Narrow" w:cs="Arial"/>
                <w:sz w:val="24"/>
              </w:rPr>
            </w:pPr>
          </w:p>
        </w:tc>
      </w:tr>
      <w:tr w:rsidR="00A47D34" w:rsidRPr="007C0928" w:rsidTr="00875D7A">
        <w:trPr>
          <w:trHeight w:val="259"/>
        </w:trPr>
        <w:tc>
          <w:tcPr>
            <w:tcW w:w="2552" w:type="dxa"/>
          </w:tcPr>
          <w:p w:rsidR="00A47D34" w:rsidRPr="007C0928" w:rsidRDefault="00A47D34" w:rsidP="00437ADF">
            <w:pPr>
              <w:pStyle w:val="7Tablecopybulleted"/>
              <w:numPr>
                <w:ilvl w:val="0"/>
                <w:numId w:val="0"/>
              </w:numPr>
              <w:rPr>
                <w:rFonts w:ascii="Arial Narrow" w:hAnsi="Arial Narrow" w:cs="Arial"/>
                <w:sz w:val="24"/>
              </w:rPr>
            </w:pPr>
            <w:r w:rsidRPr="007C0928">
              <w:rPr>
                <w:rFonts w:ascii="Arial Narrow" w:hAnsi="Arial Narrow" w:cs="Arial"/>
                <w:sz w:val="24"/>
              </w:rPr>
              <w:t>Number of pupils on roll - nursery 2</w:t>
            </w:r>
          </w:p>
        </w:tc>
        <w:tc>
          <w:tcPr>
            <w:tcW w:w="992" w:type="dxa"/>
          </w:tcPr>
          <w:p w:rsidR="00A47D34" w:rsidRPr="007C0928" w:rsidRDefault="008079C0" w:rsidP="00437ADF">
            <w:pPr>
              <w:pStyle w:val="7Tablecopybulleted"/>
              <w:numPr>
                <w:ilvl w:val="0"/>
                <w:numId w:val="0"/>
              </w:numPr>
              <w:rPr>
                <w:rFonts w:ascii="Arial Narrow" w:hAnsi="Arial Narrow" w:cs="Arial"/>
                <w:sz w:val="24"/>
              </w:rPr>
            </w:pPr>
            <w:r>
              <w:rPr>
                <w:rFonts w:ascii="Arial Narrow" w:hAnsi="Arial Narrow" w:cs="Arial"/>
                <w:sz w:val="24"/>
              </w:rPr>
              <w:t>10</w:t>
            </w:r>
          </w:p>
        </w:tc>
        <w:tc>
          <w:tcPr>
            <w:tcW w:w="2410" w:type="dxa"/>
            <w:vMerge/>
          </w:tcPr>
          <w:p w:rsidR="00A47D34" w:rsidRPr="007C0928" w:rsidRDefault="00A47D34" w:rsidP="00437ADF">
            <w:pPr>
              <w:pStyle w:val="7Tablecopybulleted"/>
              <w:numPr>
                <w:ilvl w:val="0"/>
                <w:numId w:val="0"/>
              </w:numPr>
              <w:rPr>
                <w:rFonts w:ascii="Arial Narrow" w:hAnsi="Arial Narrow" w:cs="Arial"/>
                <w:sz w:val="24"/>
              </w:rPr>
            </w:pPr>
          </w:p>
        </w:tc>
        <w:tc>
          <w:tcPr>
            <w:tcW w:w="1418" w:type="dxa"/>
            <w:vMerge/>
          </w:tcPr>
          <w:p w:rsidR="00A47D34" w:rsidRPr="007C0928" w:rsidRDefault="00A47D34" w:rsidP="00437ADF">
            <w:pPr>
              <w:pStyle w:val="7Tablecopybulleted"/>
              <w:numPr>
                <w:ilvl w:val="0"/>
                <w:numId w:val="0"/>
              </w:numPr>
              <w:rPr>
                <w:rFonts w:ascii="Arial Narrow" w:hAnsi="Arial Narrow" w:cs="Arial"/>
                <w:sz w:val="24"/>
              </w:rPr>
            </w:pPr>
          </w:p>
        </w:tc>
        <w:tc>
          <w:tcPr>
            <w:tcW w:w="2268" w:type="dxa"/>
            <w:vMerge/>
          </w:tcPr>
          <w:p w:rsidR="00A47D34" w:rsidRPr="007C0928" w:rsidRDefault="00A47D34" w:rsidP="00437ADF">
            <w:pPr>
              <w:pStyle w:val="7Tablecopybulleted"/>
              <w:numPr>
                <w:ilvl w:val="0"/>
                <w:numId w:val="0"/>
              </w:numPr>
              <w:rPr>
                <w:rFonts w:ascii="Arial Narrow" w:hAnsi="Arial Narrow" w:cs="Arial"/>
                <w:sz w:val="24"/>
              </w:rPr>
            </w:pPr>
          </w:p>
        </w:tc>
        <w:tc>
          <w:tcPr>
            <w:tcW w:w="850" w:type="dxa"/>
            <w:vMerge/>
          </w:tcPr>
          <w:p w:rsidR="00A47D34" w:rsidRPr="007C0928" w:rsidRDefault="00A47D34" w:rsidP="00437ADF">
            <w:pPr>
              <w:pStyle w:val="7Tablecopybulleted"/>
              <w:numPr>
                <w:ilvl w:val="0"/>
                <w:numId w:val="0"/>
              </w:numPr>
              <w:rPr>
                <w:rFonts w:ascii="Arial Narrow" w:hAnsi="Arial Narrow" w:cs="Arial"/>
                <w:sz w:val="24"/>
              </w:rPr>
            </w:pPr>
          </w:p>
        </w:tc>
      </w:tr>
      <w:tr w:rsidR="00A47D34" w:rsidRPr="007C0928" w:rsidTr="00875D7A">
        <w:trPr>
          <w:trHeight w:val="259"/>
        </w:trPr>
        <w:tc>
          <w:tcPr>
            <w:tcW w:w="2552" w:type="dxa"/>
          </w:tcPr>
          <w:p w:rsidR="00A47D34" w:rsidRPr="007C0928" w:rsidRDefault="00A47D34" w:rsidP="00437ADF">
            <w:pPr>
              <w:pStyle w:val="7Tablecopybulleted"/>
              <w:numPr>
                <w:ilvl w:val="0"/>
                <w:numId w:val="0"/>
              </w:numPr>
              <w:rPr>
                <w:rFonts w:ascii="Arial Narrow" w:hAnsi="Arial Narrow" w:cs="Arial"/>
                <w:sz w:val="24"/>
              </w:rPr>
            </w:pPr>
            <w:r w:rsidRPr="007C0928">
              <w:rPr>
                <w:rFonts w:ascii="Arial Narrow" w:hAnsi="Arial Narrow" w:cs="Arial"/>
                <w:sz w:val="24"/>
              </w:rPr>
              <w:t>Number of year 6 leavers</w:t>
            </w:r>
            <w:r w:rsidR="00255DA6" w:rsidRPr="007C0928">
              <w:rPr>
                <w:rFonts w:ascii="Arial Narrow" w:hAnsi="Arial Narrow" w:cs="Arial"/>
                <w:sz w:val="24"/>
              </w:rPr>
              <w:t xml:space="preserve"> </w:t>
            </w:r>
            <w:r w:rsidR="000E1489" w:rsidRPr="007C0928">
              <w:rPr>
                <w:rFonts w:ascii="Arial Narrow" w:hAnsi="Arial Narrow" w:cs="Arial"/>
                <w:sz w:val="24"/>
              </w:rPr>
              <w:t>(July 2024)</w:t>
            </w:r>
          </w:p>
        </w:tc>
        <w:tc>
          <w:tcPr>
            <w:tcW w:w="992" w:type="dxa"/>
          </w:tcPr>
          <w:p w:rsidR="00A47D34" w:rsidRPr="007C0928" w:rsidRDefault="00AB55BF" w:rsidP="00437ADF">
            <w:pPr>
              <w:pStyle w:val="7Tablecopybulleted"/>
              <w:numPr>
                <w:ilvl w:val="0"/>
                <w:numId w:val="0"/>
              </w:numPr>
              <w:rPr>
                <w:rFonts w:ascii="Arial Narrow" w:hAnsi="Arial Narrow" w:cs="Arial"/>
                <w:sz w:val="24"/>
              </w:rPr>
            </w:pPr>
            <w:r w:rsidRPr="007C0928">
              <w:rPr>
                <w:rFonts w:ascii="Arial Narrow" w:hAnsi="Arial Narrow" w:cs="Arial"/>
                <w:sz w:val="24"/>
              </w:rPr>
              <w:t>17</w:t>
            </w:r>
          </w:p>
        </w:tc>
        <w:tc>
          <w:tcPr>
            <w:tcW w:w="2410" w:type="dxa"/>
            <w:vMerge/>
          </w:tcPr>
          <w:p w:rsidR="00A47D34" w:rsidRPr="007C0928" w:rsidRDefault="00A47D34" w:rsidP="00437ADF">
            <w:pPr>
              <w:pStyle w:val="7Tablecopybulleted"/>
              <w:numPr>
                <w:ilvl w:val="0"/>
                <w:numId w:val="0"/>
              </w:numPr>
              <w:rPr>
                <w:rFonts w:ascii="Arial Narrow" w:hAnsi="Arial Narrow" w:cs="Arial"/>
                <w:sz w:val="24"/>
              </w:rPr>
            </w:pPr>
          </w:p>
        </w:tc>
        <w:tc>
          <w:tcPr>
            <w:tcW w:w="1418" w:type="dxa"/>
            <w:vMerge/>
          </w:tcPr>
          <w:p w:rsidR="00A47D34" w:rsidRPr="007C0928" w:rsidRDefault="00A47D34" w:rsidP="00437ADF">
            <w:pPr>
              <w:pStyle w:val="7Tablecopybulleted"/>
              <w:numPr>
                <w:ilvl w:val="0"/>
                <w:numId w:val="0"/>
              </w:numPr>
              <w:rPr>
                <w:rFonts w:ascii="Arial Narrow" w:hAnsi="Arial Narrow" w:cs="Arial"/>
                <w:sz w:val="24"/>
              </w:rPr>
            </w:pPr>
          </w:p>
        </w:tc>
        <w:tc>
          <w:tcPr>
            <w:tcW w:w="2268" w:type="dxa"/>
            <w:vMerge/>
          </w:tcPr>
          <w:p w:rsidR="00A47D34" w:rsidRPr="007C0928" w:rsidRDefault="00A47D34" w:rsidP="00437ADF">
            <w:pPr>
              <w:pStyle w:val="7Tablecopybulleted"/>
              <w:numPr>
                <w:ilvl w:val="0"/>
                <w:numId w:val="0"/>
              </w:numPr>
              <w:rPr>
                <w:rFonts w:ascii="Arial Narrow" w:hAnsi="Arial Narrow" w:cs="Arial"/>
                <w:sz w:val="24"/>
              </w:rPr>
            </w:pPr>
          </w:p>
        </w:tc>
        <w:tc>
          <w:tcPr>
            <w:tcW w:w="850" w:type="dxa"/>
            <w:vMerge/>
          </w:tcPr>
          <w:p w:rsidR="00A47D34" w:rsidRPr="007C0928" w:rsidRDefault="00A47D34" w:rsidP="00437ADF">
            <w:pPr>
              <w:pStyle w:val="7Tablecopybulleted"/>
              <w:numPr>
                <w:ilvl w:val="0"/>
                <w:numId w:val="0"/>
              </w:numPr>
              <w:rPr>
                <w:rFonts w:ascii="Arial Narrow" w:hAnsi="Arial Narrow" w:cs="Arial"/>
                <w:sz w:val="24"/>
              </w:rPr>
            </w:pPr>
          </w:p>
        </w:tc>
      </w:tr>
      <w:tr w:rsidR="00A47D34" w:rsidRPr="007C0928" w:rsidTr="00875D7A">
        <w:trPr>
          <w:trHeight w:val="960"/>
        </w:trPr>
        <w:tc>
          <w:tcPr>
            <w:tcW w:w="2552" w:type="dxa"/>
            <w:vMerge w:val="restart"/>
          </w:tcPr>
          <w:p w:rsidR="00E17E5E" w:rsidRDefault="00A47D34" w:rsidP="00437ADF">
            <w:pPr>
              <w:pStyle w:val="7Tablecopybulleted"/>
              <w:numPr>
                <w:ilvl w:val="0"/>
                <w:numId w:val="0"/>
              </w:numPr>
              <w:rPr>
                <w:rFonts w:ascii="Arial Narrow" w:hAnsi="Arial Narrow" w:cs="Arial"/>
                <w:sz w:val="24"/>
              </w:rPr>
            </w:pPr>
            <w:r w:rsidRPr="007C0928">
              <w:rPr>
                <w:rFonts w:ascii="Arial Narrow" w:hAnsi="Arial Narrow" w:cs="Arial"/>
                <w:sz w:val="24"/>
              </w:rPr>
              <w:t xml:space="preserve">Pupils at Mandeville </w:t>
            </w:r>
            <w:r w:rsidR="00467038" w:rsidRPr="007C0928">
              <w:rPr>
                <w:rFonts w:ascii="Arial Narrow" w:hAnsi="Arial Narrow" w:cs="Arial"/>
                <w:sz w:val="24"/>
              </w:rPr>
              <w:t xml:space="preserve">Curriculum 1 – </w:t>
            </w:r>
          </w:p>
          <w:p w:rsidR="00E17E5E" w:rsidRDefault="00E17E5E" w:rsidP="00437ADF">
            <w:pPr>
              <w:pStyle w:val="7Tablecopybulleted"/>
              <w:numPr>
                <w:ilvl w:val="0"/>
                <w:numId w:val="0"/>
              </w:numPr>
              <w:rPr>
                <w:rFonts w:ascii="Arial Narrow" w:hAnsi="Arial Narrow" w:cs="Arial"/>
                <w:sz w:val="24"/>
              </w:rPr>
            </w:pPr>
          </w:p>
          <w:p w:rsidR="00E17E5E" w:rsidRDefault="00E17E5E" w:rsidP="00437ADF">
            <w:pPr>
              <w:pStyle w:val="7Tablecopybulleted"/>
              <w:numPr>
                <w:ilvl w:val="0"/>
                <w:numId w:val="0"/>
              </w:numPr>
              <w:rPr>
                <w:rFonts w:ascii="Arial Narrow" w:hAnsi="Arial Narrow" w:cs="Arial"/>
                <w:sz w:val="24"/>
              </w:rPr>
            </w:pPr>
          </w:p>
          <w:p w:rsidR="00E17E5E" w:rsidRPr="007C0928" w:rsidRDefault="00467038" w:rsidP="00437ADF">
            <w:pPr>
              <w:pStyle w:val="7Tablecopybulleted"/>
              <w:numPr>
                <w:ilvl w:val="0"/>
                <w:numId w:val="0"/>
              </w:numPr>
              <w:rPr>
                <w:rFonts w:ascii="Arial Narrow" w:hAnsi="Arial Narrow" w:cs="Arial"/>
                <w:sz w:val="24"/>
              </w:rPr>
            </w:pPr>
            <w:r w:rsidRPr="007C0928">
              <w:rPr>
                <w:rFonts w:ascii="Arial Narrow" w:hAnsi="Arial Narrow" w:cs="Arial"/>
                <w:sz w:val="24"/>
              </w:rPr>
              <w:t>Engagement (Y1-6 July 2024)</w:t>
            </w:r>
            <w:r w:rsidR="00E17E5E">
              <w:rPr>
                <w:rFonts w:ascii="Arial Narrow" w:hAnsi="Arial Narrow" w:cs="Arial"/>
                <w:sz w:val="24"/>
              </w:rPr>
              <w:t xml:space="preserve"> </w:t>
            </w:r>
            <w:r w:rsidR="00A47D34" w:rsidRPr="007C0928">
              <w:rPr>
                <w:rFonts w:ascii="Arial Narrow" w:hAnsi="Arial Narrow" w:cs="Arial"/>
                <w:sz w:val="24"/>
              </w:rPr>
              <w:t>(Ref page 2)</w:t>
            </w:r>
          </w:p>
        </w:tc>
        <w:tc>
          <w:tcPr>
            <w:tcW w:w="992" w:type="dxa"/>
            <w:vMerge w:val="restart"/>
          </w:tcPr>
          <w:p w:rsidR="00E17E5E" w:rsidRDefault="00E17E5E" w:rsidP="00437ADF">
            <w:pPr>
              <w:pStyle w:val="7Tablecopybulleted"/>
              <w:numPr>
                <w:ilvl w:val="0"/>
                <w:numId w:val="0"/>
              </w:numPr>
              <w:rPr>
                <w:rFonts w:ascii="Arial Narrow" w:hAnsi="Arial Narrow" w:cs="Arial"/>
                <w:sz w:val="24"/>
              </w:rPr>
            </w:pPr>
          </w:p>
          <w:p w:rsidR="00E17E5E" w:rsidRDefault="00E17E5E" w:rsidP="00437ADF">
            <w:pPr>
              <w:pStyle w:val="7Tablecopybulleted"/>
              <w:numPr>
                <w:ilvl w:val="0"/>
                <w:numId w:val="0"/>
              </w:numPr>
              <w:rPr>
                <w:rFonts w:ascii="Arial Narrow" w:hAnsi="Arial Narrow" w:cs="Arial"/>
                <w:sz w:val="24"/>
              </w:rPr>
            </w:pPr>
          </w:p>
          <w:p w:rsidR="00E17E5E" w:rsidRDefault="00E17E5E" w:rsidP="00437ADF">
            <w:pPr>
              <w:pStyle w:val="7Tablecopybulleted"/>
              <w:numPr>
                <w:ilvl w:val="0"/>
                <w:numId w:val="0"/>
              </w:numPr>
              <w:rPr>
                <w:rFonts w:ascii="Arial Narrow" w:hAnsi="Arial Narrow" w:cs="Arial"/>
                <w:sz w:val="24"/>
              </w:rPr>
            </w:pPr>
          </w:p>
          <w:p w:rsidR="00E17E5E" w:rsidRDefault="00E17E5E" w:rsidP="00437ADF">
            <w:pPr>
              <w:pStyle w:val="7Tablecopybulleted"/>
              <w:numPr>
                <w:ilvl w:val="0"/>
                <w:numId w:val="0"/>
              </w:numPr>
              <w:rPr>
                <w:rFonts w:ascii="Arial Narrow" w:hAnsi="Arial Narrow" w:cs="Arial"/>
                <w:sz w:val="24"/>
              </w:rPr>
            </w:pPr>
          </w:p>
          <w:p w:rsidR="00A47D34" w:rsidRDefault="008823E5" w:rsidP="00437ADF">
            <w:pPr>
              <w:pStyle w:val="7Tablecopybulleted"/>
              <w:numPr>
                <w:ilvl w:val="0"/>
                <w:numId w:val="0"/>
              </w:numPr>
              <w:rPr>
                <w:rFonts w:ascii="Arial Narrow" w:hAnsi="Arial Narrow" w:cs="Arial"/>
                <w:sz w:val="24"/>
              </w:rPr>
            </w:pPr>
            <w:r w:rsidRPr="007C0928">
              <w:rPr>
                <w:rFonts w:ascii="Arial Narrow" w:hAnsi="Arial Narrow" w:cs="Arial"/>
                <w:sz w:val="24"/>
              </w:rPr>
              <w:t>81</w:t>
            </w:r>
            <w:r w:rsidR="00506129" w:rsidRPr="007C0928">
              <w:rPr>
                <w:rFonts w:ascii="Arial Narrow" w:hAnsi="Arial Narrow" w:cs="Arial"/>
                <w:sz w:val="24"/>
              </w:rPr>
              <w:t xml:space="preserve"> (66%)</w:t>
            </w:r>
          </w:p>
          <w:p w:rsidR="00441700" w:rsidRPr="007C0928" w:rsidRDefault="00441700" w:rsidP="00437ADF">
            <w:pPr>
              <w:pStyle w:val="7Tablecopybulleted"/>
              <w:numPr>
                <w:ilvl w:val="0"/>
                <w:numId w:val="0"/>
              </w:numPr>
              <w:rPr>
                <w:rFonts w:ascii="Arial Narrow" w:hAnsi="Arial Narrow" w:cs="Arial"/>
                <w:sz w:val="24"/>
              </w:rPr>
            </w:pPr>
          </w:p>
        </w:tc>
        <w:tc>
          <w:tcPr>
            <w:tcW w:w="2410" w:type="dxa"/>
            <w:vMerge w:val="restart"/>
          </w:tcPr>
          <w:p w:rsidR="00E17E5E" w:rsidRDefault="00A47D34" w:rsidP="00437ADF">
            <w:pPr>
              <w:pStyle w:val="7Tablecopybulleted"/>
              <w:numPr>
                <w:ilvl w:val="0"/>
                <w:numId w:val="0"/>
              </w:numPr>
              <w:rPr>
                <w:rFonts w:ascii="Arial Narrow" w:hAnsi="Arial Narrow" w:cs="Arial"/>
                <w:sz w:val="24"/>
              </w:rPr>
            </w:pPr>
            <w:r w:rsidRPr="007C0928">
              <w:rPr>
                <w:rFonts w:ascii="Arial Narrow" w:hAnsi="Arial Narrow" w:cs="Arial"/>
                <w:sz w:val="24"/>
              </w:rPr>
              <w:t>Pupils at Mandeville Curriculum 2 – pre key stage standards</w:t>
            </w:r>
          </w:p>
          <w:p w:rsidR="00E17E5E" w:rsidRDefault="00E17E5E" w:rsidP="00437ADF">
            <w:pPr>
              <w:pStyle w:val="7Tablecopybulleted"/>
              <w:numPr>
                <w:ilvl w:val="0"/>
                <w:numId w:val="0"/>
              </w:numPr>
              <w:rPr>
                <w:rFonts w:ascii="Arial Narrow" w:hAnsi="Arial Narrow" w:cs="Arial"/>
                <w:sz w:val="24"/>
              </w:rPr>
            </w:pPr>
          </w:p>
          <w:p w:rsidR="00A47D34" w:rsidRPr="007C0928" w:rsidRDefault="00A47D34" w:rsidP="00437ADF">
            <w:pPr>
              <w:pStyle w:val="7Tablecopybulleted"/>
              <w:numPr>
                <w:ilvl w:val="0"/>
                <w:numId w:val="0"/>
              </w:numPr>
              <w:rPr>
                <w:rFonts w:ascii="Arial Narrow" w:hAnsi="Arial Narrow" w:cs="Arial"/>
                <w:sz w:val="24"/>
              </w:rPr>
            </w:pPr>
            <w:r w:rsidRPr="007C0928">
              <w:rPr>
                <w:rFonts w:ascii="Arial Narrow" w:hAnsi="Arial Narrow" w:cs="Arial"/>
                <w:sz w:val="24"/>
              </w:rPr>
              <w:t xml:space="preserve"> (Y1-6</w:t>
            </w:r>
            <w:r w:rsidR="00467038" w:rsidRPr="007C0928">
              <w:rPr>
                <w:rFonts w:ascii="Arial Narrow" w:hAnsi="Arial Narrow" w:cs="Arial"/>
                <w:sz w:val="24"/>
              </w:rPr>
              <w:t xml:space="preserve"> July 2024)</w:t>
            </w:r>
            <w:r w:rsidRPr="007C0928">
              <w:rPr>
                <w:rFonts w:ascii="Arial Narrow" w:hAnsi="Arial Narrow" w:cs="Arial"/>
                <w:sz w:val="24"/>
              </w:rPr>
              <w:t>)</w:t>
            </w:r>
          </w:p>
          <w:p w:rsidR="00A47D34" w:rsidRPr="007C0928" w:rsidRDefault="00A47D34" w:rsidP="00437ADF">
            <w:pPr>
              <w:pStyle w:val="7Tablecopybulleted"/>
              <w:numPr>
                <w:ilvl w:val="0"/>
                <w:numId w:val="0"/>
              </w:numPr>
              <w:rPr>
                <w:rFonts w:ascii="Arial Narrow" w:hAnsi="Arial Narrow" w:cs="Arial"/>
                <w:sz w:val="24"/>
              </w:rPr>
            </w:pPr>
            <w:r w:rsidRPr="007C0928">
              <w:rPr>
                <w:rFonts w:ascii="Arial Narrow" w:hAnsi="Arial Narrow" w:cs="Arial"/>
                <w:sz w:val="24"/>
              </w:rPr>
              <w:t>(exit criteria standard 3)</w:t>
            </w:r>
          </w:p>
          <w:p w:rsidR="00A47D34" w:rsidRPr="007C0928" w:rsidRDefault="00A47D34" w:rsidP="00437ADF">
            <w:pPr>
              <w:pStyle w:val="7Tablecopybulleted"/>
              <w:numPr>
                <w:ilvl w:val="0"/>
                <w:numId w:val="0"/>
              </w:numPr>
              <w:rPr>
                <w:rFonts w:ascii="Arial Narrow" w:hAnsi="Arial Narrow" w:cs="Arial"/>
                <w:sz w:val="24"/>
              </w:rPr>
            </w:pPr>
            <w:r w:rsidRPr="007C0928">
              <w:rPr>
                <w:rFonts w:ascii="Arial Narrow" w:hAnsi="Arial Narrow" w:cs="Arial"/>
                <w:sz w:val="24"/>
              </w:rPr>
              <w:t>(Ref page 2)</w:t>
            </w:r>
          </w:p>
          <w:p w:rsidR="00A47D34" w:rsidRPr="007C0928" w:rsidRDefault="006E33DA" w:rsidP="00437ADF">
            <w:pPr>
              <w:pStyle w:val="7Tablecopybulleted"/>
              <w:numPr>
                <w:ilvl w:val="0"/>
                <w:numId w:val="0"/>
              </w:numPr>
              <w:rPr>
                <w:rFonts w:ascii="Arial Narrow" w:hAnsi="Arial Narrow" w:cs="Arial"/>
                <w:sz w:val="24"/>
              </w:rPr>
            </w:pPr>
            <w:r w:rsidRPr="007C0928">
              <w:rPr>
                <w:rFonts w:ascii="Arial Narrow" w:hAnsi="Arial Narrow" w:cs="Arial"/>
                <w:sz w:val="24"/>
              </w:rPr>
              <w:t xml:space="preserve"> </w:t>
            </w:r>
          </w:p>
        </w:tc>
        <w:tc>
          <w:tcPr>
            <w:tcW w:w="1418" w:type="dxa"/>
            <w:vMerge w:val="restart"/>
          </w:tcPr>
          <w:p w:rsidR="00E17E5E" w:rsidRDefault="00E17E5E" w:rsidP="00506129">
            <w:pPr>
              <w:pStyle w:val="7Tablecopybulleted"/>
              <w:numPr>
                <w:ilvl w:val="0"/>
                <w:numId w:val="0"/>
              </w:numPr>
              <w:rPr>
                <w:rFonts w:ascii="Arial Narrow" w:hAnsi="Arial Narrow" w:cs="Arial"/>
                <w:sz w:val="24"/>
              </w:rPr>
            </w:pPr>
          </w:p>
          <w:p w:rsidR="00E17E5E" w:rsidRDefault="00E17E5E" w:rsidP="00506129">
            <w:pPr>
              <w:pStyle w:val="7Tablecopybulleted"/>
              <w:numPr>
                <w:ilvl w:val="0"/>
                <w:numId w:val="0"/>
              </w:numPr>
              <w:rPr>
                <w:rFonts w:ascii="Arial Narrow" w:hAnsi="Arial Narrow" w:cs="Arial"/>
                <w:sz w:val="24"/>
              </w:rPr>
            </w:pPr>
          </w:p>
          <w:p w:rsidR="00E17E5E" w:rsidRDefault="00E17E5E" w:rsidP="00506129">
            <w:pPr>
              <w:pStyle w:val="7Tablecopybulleted"/>
              <w:numPr>
                <w:ilvl w:val="0"/>
                <w:numId w:val="0"/>
              </w:numPr>
              <w:rPr>
                <w:rFonts w:ascii="Arial Narrow" w:hAnsi="Arial Narrow" w:cs="Arial"/>
                <w:sz w:val="24"/>
              </w:rPr>
            </w:pPr>
          </w:p>
          <w:p w:rsidR="00E17E5E" w:rsidRDefault="00E17E5E" w:rsidP="00506129">
            <w:pPr>
              <w:pStyle w:val="7Tablecopybulleted"/>
              <w:numPr>
                <w:ilvl w:val="0"/>
                <w:numId w:val="0"/>
              </w:numPr>
              <w:rPr>
                <w:rFonts w:ascii="Arial Narrow" w:hAnsi="Arial Narrow" w:cs="Arial"/>
                <w:sz w:val="24"/>
              </w:rPr>
            </w:pPr>
          </w:p>
          <w:p w:rsidR="00506129" w:rsidRPr="007C0928" w:rsidRDefault="008823E5" w:rsidP="00506129">
            <w:pPr>
              <w:pStyle w:val="7Tablecopybulleted"/>
              <w:numPr>
                <w:ilvl w:val="0"/>
                <w:numId w:val="0"/>
              </w:numPr>
              <w:rPr>
                <w:rFonts w:ascii="Arial Narrow" w:hAnsi="Arial Narrow" w:cs="Arial"/>
                <w:sz w:val="24"/>
              </w:rPr>
            </w:pPr>
            <w:r w:rsidRPr="007C0928">
              <w:rPr>
                <w:rFonts w:ascii="Arial Narrow" w:hAnsi="Arial Narrow" w:cs="Arial"/>
                <w:sz w:val="24"/>
              </w:rPr>
              <w:t>41</w:t>
            </w:r>
            <w:r w:rsidR="00506129" w:rsidRPr="007C0928">
              <w:rPr>
                <w:rFonts w:ascii="Arial Narrow" w:hAnsi="Arial Narrow" w:cs="Arial"/>
                <w:sz w:val="24"/>
              </w:rPr>
              <w:t xml:space="preserve"> (34%)</w:t>
            </w:r>
          </w:p>
        </w:tc>
        <w:tc>
          <w:tcPr>
            <w:tcW w:w="2268" w:type="dxa"/>
          </w:tcPr>
          <w:p w:rsidR="00A47D34" w:rsidRPr="007C0928" w:rsidRDefault="00A47D34" w:rsidP="00093603">
            <w:pPr>
              <w:pStyle w:val="7Tablecopybulleted"/>
              <w:numPr>
                <w:ilvl w:val="0"/>
                <w:numId w:val="0"/>
              </w:numPr>
              <w:rPr>
                <w:rFonts w:ascii="Arial Narrow" w:hAnsi="Arial Narrow" w:cs="Arial"/>
                <w:sz w:val="24"/>
              </w:rPr>
            </w:pPr>
            <w:r w:rsidRPr="007C0928">
              <w:rPr>
                <w:rFonts w:ascii="Arial Narrow" w:hAnsi="Arial Narrow" w:cs="Arial"/>
                <w:sz w:val="24"/>
              </w:rPr>
              <w:t xml:space="preserve">Number of in year pupils who progress to alternative provision Sept </w:t>
            </w:r>
            <w:r w:rsidR="00CC33E2" w:rsidRPr="007C0928">
              <w:rPr>
                <w:rFonts w:ascii="Arial Narrow" w:hAnsi="Arial Narrow" w:cs="Arial"/>
                <w:sz w:val="24"/>
              </w:rPr>
              <w:t>2024</w:t>
            </w:r>
          </w:p>
        </w:tc>
        <w:tc>
          <w:tcPr>
            <w:tcW w:w="850" w:type="dxa"/>
          </w:tcPr>
          <w:p w:rsidR="00A47D34" w:rsidRPr="007C0928" w:rsidRDefault="00CC33E2" w:rsidP="00437ADF">
            <w:pPr>
              <w:pStyle w:val="7Tablecopybulleted"/>
              <w:numPr>
                <w:ilvl w:val="0"/>
                <w:numId w:val="0"/>
              </w:numPr>
              <w:rPr>
                <w:rFonts w:ascii="Arial Narrow" w:hAnsi="Arial Narrow" w:cs="Arial"/>
                <w:sz w:val="24"/>
              </w:rPr>
            </w:pPr>
            <w:r w:rsidRPr="007C0928">
              <w:rPr>
                <w:rFonts w:ascii="Arial Narrow" w:hAnsi="Arial Narrow" w:cs="Arial"/>
                <w:sz w:val="24"/>
              </w:rPr>
              <w:t>5</w:t>
            </w:r>
          </w:p>
        </w:tc>
      </w:tr>
      <w:tr w:rsidR="00A47D34" w:rsidRPr="007C0928" w:rsidTr="00875D7A">
        <w:trPr>
          <w:trHeight w:val="960"/>
        </w:trPr>
        <w:tc>
          <w:tcPr>
            <w:tcW w:w="2552" w:type="dxa"/>
            <w:vMerge/>
          </w:tcPr>
          <w:p w:rsidR="00A47D34" w:rsidRPr="007C0928" w:rsidRDefault="00A47D34" w:rsidP="00437ADF">
            <w:pPr>
              <w:pStyle w:val="7Tablecopybulleted"/>
              <w:numPr>
                <w:ilvl w:val="0"/>
                <w:numId w:val="0"/>
              </w:numPr>
              <w:rPr>
                <w:rFonts w:ascii="Arial Narrow" w:hAnsi="Arial Narrow" w:cs="Arial"/>
                <w:sz w:val="24"/>
              </w:rPr>
            </w:pPr>
          </w:p>
        </w:tc>
        <w:tc>
          <w:tcPr>
            <w:tcW w:w="992" w:type="dxa"/>
            <w:vMerge/>
          </w:tcPr>
          <w:p w:rsidR="00A47D34" w:rsidRPr="007C0928" w:rsidRDefault="00A47D34" w:rsidP="00437ADF">
            <w:pPr>
              <w:pStyle w:val="7Tablecopybulleted"/>
              <w:numPr>
                <w:ilvl w:val="0"/>
                <w:numId w:val="0"/>
              </w:numPr>
              <w:rPr>
                <w:rFonts w:ascii="Arial Narrow" w:hAnsi="Arial Narrow" w:cs="Arial"/>
                <w:sz w:val="24"/>
              </w:rPr>
            </w:pPr>
          </w:p>
        </w:tc>
        <w:tc>
          <w:tcPr>
            <w:tcW w:w="2410" w:type="dxa"/>
            <w:vMerge/>
          </w:tcPr>
          <w:p w:rsidR="00A47D34" w:rsidRPr="007C0928" w:rsidRDefault="00A47D34" w:rsidP="00437ADF">
            <w:pPr>
              <w:pStyle w:val="7Tablecopybulleted"/>
              <w:numPr>
                <w:ilvl w:val="0"/>
                <w:numId w:val="0"/>
              </w:numPr>
              <w:rPr>
                <w:rFonts w:ascii="Arial Narrow" w:hAnsi="Arial Narrow" w:cs="Arial"/>
                <w:sz w:val="24"/>
              </w:rPr>
            </w:pPr>
          </w:p>
        </w:tc>
        <w:tc>
          <w:tcPr>
            <w:tcW w:w="1418" w:type="dxa"/>
            <w:vMerge/>
          </w:tcPr>
          <w:p w:rsidR="00A47D34" w:rsidRPr="007C0928" w:rsidRDefault="00A47D34" w:rsidP="00437ADF">
            <w:pPr>
              <w:pStyle w:val="7Tablecopybulleted"/>
              <w:numPr>
                <w:ilvl w:val="0"/>
                <w:numId w:val="0"/>
              </w:numPr>
              <w:rPr>
                <w:rFonts w:ascii="Arial Narrow" w:hAnsi="Arial Narrow" w:cs="Arial"/>
                <w:sz w:val="24"/>
              </w:rPr>
            </w:pPr>
          </w:p>
        </w:tc>
        <w:tc>
          <w:tcPr>
            <w:tcW w:w="2268" w:type="dxa"/>
          </w:tcPr>
          <w:p w:rsidR="00A47D34" w:rsidRPr="007C0928" w:rsidRDefault="00A47D34" w:rsidP="00017FD5">
            <w:pPr>
              <w:pStyle w:val="7Tablecopybulleted"/>
              <w:numPr>
                <w:ilvl w:val="0"/>
                <w:numId w:val="0"/>
              </w:numPr>
              <w:rPr>
                <w:rFonts w:ascii="Arial Narrow" w:hAnsi="Arial Narrow" w:cs="Arial"/>
                <w:sz w:val="24"/>
              </w:rPr>
            </w:pPr>
            <w:r w:rsidRPr="007C0928">
              <w:rPr>
                <w:rFonts w:ascii="Arial Narrow" w:hAnsi="Arial Narrow" w:cs="Arial"/>
                <w:sz w:val="24"/>
              </w:rPr>
              <w:t>Number of in-year reassessment of</w:t>
            </w:r>
            <w:r w:rsidR="001E0134" w:rsidRPr="007C0928">
              <w:rPr>
                <w:rFonts w:ascii="Arial Narrow" w:hAnsi="Arial Narrow" w:cs="Arial"/>
                <w:sz w:val="24"/>
              </w:rPr>
              <w:t xml:space="preserve"> EHCP due to progression </w:t>
            </w:r>
          </w:p>
        </w:tc>
        <w:tc>
          <w:tcPr>
            <w:tcW w:w="850" w:type="dxa"/>
          </w:tcPr>
          <w:p w:rsidR="00A47D34" w:rsidRPr="007C0928" w:rsidRDefault="00A47D34" w:rsidP="00437ADF">
            <w:pPr>
              <w:pStyle w:val="7Tablecopybulleted"/>
              <w:numPr>
                <w:ilvl w:val="0"/>
                <w:numId w:val="0"/>
              </w:numPr>
              <w:rPr>
                <w:rFonts w:ascii="Arial Narrow" w:hAnsi="Arial Narrow" w:cs="Arial"/>
                <w:sz w:val="24"/>
              </w:rPr>
            </w:pPr>
          </w:p>
          <w:p w:rsidR="00A47D34" w:rsidRPr="007C0928" w:rsidRDefault="00A47D34" w:rsidP="00437ADF">
            <w:pPr>
              <w:pStyle w:val="7Tablecopybulleted"/>
              <w:numPr>
                <w:ilvl w:val="0"/>
                <w:numId w:val="0"/>
              </w:numPr>
              <w:rPr>
                <w:rFonts w:ascii="Arial Narrow" w:hAnsi="Arial Narrow" w:cs="Arial"/>
                <w:sz w:val="24"/>
              </w:rPr>
            </w:pPr>
          </w:p>
        </w:tc>
      </w:tr>
      <w:tr w:rsidR="00A47D34" w:rsidRPr="007C0928" w:rsidTr="00875D7A">
        <w:tc>
          <w:tcPr>
            <w:tcW w:w="2552" w:type="dxa"/>
          </w:tcPr>
          <w:p w:rsidR="00A47D34" w:rsidRPr="007C0928" w:rsidRDefault="00A47D34" w:rsidP="00437ADF">
            <w:pPr>
              <w:pStyle w:val="7Tablecopybulleted"/>
              <w:numPr>
                <w:ilvl w:val="0"/>
                <w:numId w:val="0"/>
              </w:numPr>
              <w:rPr>
                <w:rFonts w:ascii="Arial Narrow" w:hAnsi="Arial Narrow" w:cs="Arial"/>
                <w:sz w:val="24"/>
              </w:rPr>
            </w:pPr>
            <w:r w:rsidRPr="007C0928">
              <w:rPr>
                <w:rFonts w:ascii="Arial Narrow" w:hAnsi="Arial Narrow" w:cs="Arial"/>
                <w:sz w:val="24"/>
              </w:rPr>
              <w:t>Percentage of pupils with English as an additional language (EAL)</w:t>
            </w:r>
          </w:p>
        </w:tc>
        <w:tc>
          <w:tcPr>
            <w:tcW w:w="992" w:type="dxa"/>
          </w:tcPr>
          <w:p w:rsidR="00A47D34" w:rsidRPr="007C0928" w:rsidRDefault="00017FD5" w:rsidP="00017FD5">
            <w:pPr>
              <w:pStyle w:val="7Tablecopybulleted"/>
              <w:numPr>
                <w:ilvl w:val="0"/>
                <w:numId w:val="0"/>
              </w:numPr>
              <w:rPr>
                <w:rFonts w:ascii="Arial Narrow" w:hAnsi="Arial Narrow" w:cs="Arial"/>
                <w:sz w:val="24"/>
              </w:rPr>
            </w:pPr>
            <w:r w:rsidRPr="007C0928">
              <w:rPr>
                <w:rFonts w:ascii="Arial Narrow" w:hAnsi="Arial Narrow" w:cs="Arial"/>
                <w:sz w:val="24"/>
              </w:rPr>
              <w:t>65%</w:t>
            </w:r>
          </w:p>
        </w:tc>
        <w:tc>
          <w:tcPr>
            <w:tcW w:w="2410" w:type="dxa"/>
          </w:tcPr>
          <w:p w:rsidR="00A47D34" w:rsidRPr="007C0928" w:rsidRDefault="00A47D34" w:rsidP="00437ADF">
            <w:pPr>
              <w:pStyle w:val="7Tablecopybulleted"/>
              <w:numPr>
                <w:ilvl w:val="0"/>
                <w:numId w:val="0"/>
              </w:numPr>
              <w:rPr>
                <w:rFonts w:ascii="Arial Narrow" w:hAnsi="Arial Narrow" w:cs="Arial"/>
                <w:sz w:val="24"/>
              </w:rPr>
            </w:pPr>
            <w:r w:rsidRPr="007C0928">
              <w:rPr>
                <w:rFonts w:ascii="Arial Narrow" w:hAnsi="Arial Narrow" w:cs="Arial"/>
                <w:sz w:val="24"/>
              </w:rPr>
              <w:t xml:space="preserve">Most recent </w:t>
            </w:r>
            <w:proofErr w:type="spellStart"/>
            <w:r w:rsidRPr="007C0928">
              <w:rPr>
                <w:rFonts w:ascii="Arial Narrow" w:hAnsi="Arial Narrow" w:cs="Arial"/>
                <w:sz w:val="24"/>
              </w:rPr>
              <w:t>Ofsted</w:t>
            </w:r>
            <w:proofErr w:type="spellEnd"/>
            <w:r w:rsidRPr="007C0928">
              <w:rPr>
                <w:rFonts w:ascii="Arial Narrow" w:hAnsi="Arial Narrow" w:cs="Arial"/>
                <w:sz w:val="24"/>
              </w:rPr>
              <w:t xml:space="preserve"> grade</w:t>
            </w:r>
            <w:r w:rsidR="004562E7" w:rsidRPr="007C0928">
              <w:rPr>
                <w:rFonts w:ascii="Arial Narrow" w:hAnsi="Arial Narrow" w:cs="Arial"/>
                <w:sz w:val="24"/>
              </w:rPr>
              <w:t xml:space="preserve"> March 2020</w:t>
            </w:r>
          </w:p>
        </w:tc>
        <w:tc>
          <w:tcPr>
            <w:tcW w:w="1418" w:type="dxa"/>
          </w:tcPr>
          <w:p w:rsidR="00A47D34" w:rsidRPr="007C0928" w:rsidRDefault="00A47D34" w:rsidP="00437ADF">
            <w:pPr>
              <w:pStyle w:val="7Tablecopybulleted"/>
              <w:numPr>
                <w:ilvl w:val="0"/>
                <w:numId w:val="0"/>
              </w:numPr>
              <w:rPr>
                <w:rFonts w:ascii="Arial Narrow" w:hAnsi="Arial Narrow" w:cs="Arial"/>
                <w:sz w:val="24"/>
              </w:rPr>
            </w:pPr>
            <w:r w:rsidRPr="007C0928">
              <w:rPr>
                <w:rFonts w:ascii="Arial Narrow" w:hAnsi="Arial Narrow" w:cs="Arial"/>
                <w:sz w:val="24"/>
              </w:rPr>
              <w:t>Outstanding</w:t>
            </w:r>
          </w:p>
        </w:tc>
        <w:tc>
          <w:tcPr>
            <w:tcW w:w="2268" w:type="dxa"/>
          </w:tcPr>
          <w:p w:rsidR="00A47D34" w:rsidRPr="007C0928" w:rsidRDefault="00A47D34" w:rsidP="00437ADF">
            <w:pPr>
              <w:pStyle w:val="7Tablecopybulleted"/>
              <w:numPr>
                <w:ilvl w:val="0"/>
                <w:numId w:val="0"/>
              </w:numPr>
              <w:rPr>
                <w:rFonts w:ascii="Arial Narrow" w:hAnsi="Arial Narrow" w:cs="Arial"/>
                <w:sz w:val="24"/>
              </w:rPr>
            </w:pPr>
            <w:r w:rsidRPr="007C0928">
              <w:rPr>
                <w:rFonts w:ascii="Arial Narrow" w:hAnsi="Arial Narrow" w:cs="Arial"/>
                <w:sz w:val="24"/>
              </w:rPr>
              <w:t>Staff turnover</w:t>
            </w:r>
          </w:p>
        </w:tc>
        <w:tc>
          <w:tcPr>
            <w:tcW w:w="850" w:type="dxa"/>
          </w:tcPr>
          <w:p w:rsidR="00A47D34" w:rsidRPr="007C0928" w:rsidRDefault="00017FD5" w:rsidP="00017FD5">
            <w:pPr>
              <w:pStyle w:val="7Tablecopybulleted"/>
              <w:numPr>
                <w:ilvl w:val="0"/>
                <w:numId w:val="0"/>
              </w:numPr>
              <w:rPr>
                <w:rFonts w:ascii="Arial Narrow" w:hAnsi="Arial Narrow" w:cs="Arial"/>
                <w:sz w:val="24"/>
              </w:rPr>
            </w:pPr>
            <w:r w:rsidRPr="007C0928">
              <w:rPr>
                <w:rFonts w:ascii="Arial Narrow" w:hAnsi="Arial Narrow" w:cs="Arial"/>
                <w:sz w:val="24"/>
              </w:rPr>
              <w:t>Very stable</w:t>
            </w:r>
          </w:p>
        </w:tc>
      </w:tr>
      <w:tr w:rsidR="00A47D34" w:rsidRPr="007C0928" w:rsidTr="00875D7A">
        <w:tc>
          <w:tcPr>
            <w:tcW w:w="2552" w:type="dxa"/>
          </w:tcPr>
          <w:p w:rsidR="00A60981" w:rsidRPr="007C0928" w:rsidRDefault="00A47D34" w:rsidP="00437ADF">
            <w:pPr>
              <w:pStyle w:val="7Tablecopybulleted"/>
              <w:numPr>
                <w:ilvl w:val="0"/>
                <w:numId w:val="0"/>
              </w:numPr>
              <w:rPr>
                <w:rFonts w:ascii="Arial Narrow" w:hAnsi="Arial Narrow" w:cs="Arial"/>
                <w:sz w:val="24"/>
              </w:rPr>
            </w:pPr>
            <w:r w:rsidRPr="007C0928">
              <w:rPr>
                <w:rFonts w:ascii="Arial Narrow" w:hAnsi="Arial Narrow" w:cs="Arial"/>
                <w:sz w:val="24"/>
              </w:rPr>
              <w:t>Number of different languages</w:t>
            </w:r>
          </w:p>
          <w:p w:rsidR="00A60981" w:rsidRPr="007C0928" w:rsidRDefault="00A60981" w:rsidP="00437ADF">
            <w:pPr>
              <w:pStyle w:val="7Tablecopybulleted"/>
              <w:numPr>
                <w:ilvl w:val="0"/>
                <w:numId w:val="0"/>
              </w:numPr>
              <w:rPr>
                <w:rFonts w:ascii="Arial Narrow" w:hAnsi="Arial Narrow" w:cs="Arial"/>
                <w:sz w:val="24"/>
              </w:rPr>
            </w:pPr>
            <w:r w:rsidRPr="007C0928">
              <w:rPr>
                <w:rFonts w:ascii="Arial Narrow" w:hAnsi="Arial Narrow" w:cs="Arial"/>
                <w:sz w:val="24"/>
              </w:rPr>
              <w:t>Number of diff</w:t>
            </w:r>
            <w:r w:rsidR="00CB6BF9" w:rsidRPr="007C0928">
              <w:rPr>
                <w:rFonts w:ascii="Arial Narrow" w:hAnsi="Arial Narrow" w:cs="Arial"/>
                <w:sz w:val="24"/>
              </w:rPr>
              <w:t>erent</w:t>
            </w:r>
            <w:r w:rsidRPr="007C0928">
              <w:rPr>
                <w:rFonts w:ascii="Arial Narrow" w:hAnsi="Arial Narrow" w:cs="Arial"/>
                <w:sz w:val="24"/>
              </w:rPr>
              <w:t xml:space="preserve"> cultural background</w:t>
            </w:r>
            <w:r w:rsidR="00467038" w:rsidRPr="007C0928">
              <w:rPr>
                <w:rFonts w:ascii="Arial Narrow" w:hAnsi="Arial Narrow" w:cs="Arial"/>
                <w:sz w:val="24"/>
              </w:rPr>
              <w:t xml:space="preserve"> </w:t>
            </w:r>
            <w:r w:rsidR="00467038" w:rsidRPr="007C0928">
              <w:rPr>
                <w:rFonts w:ascii="Arial Narrow" w:hAnsi="Arial Narrow" w:cs="Arial"/>
                <w:b/>
                <w:sz w:val="24"/>
              </w:rPr>
              <w:t>pupils</w:t>
            </w:r>
            <w:r w:rsidRPr="007C0928">
              <w:rPr>
                <w:rFonts w:ascii="Arial Narrow" w:hAnsi="Arial Narrow" w:cs="Arial"/>
                <w:b/>
                <w:sz w:val="24"/>
              </w:rPr>
              <w:t xml:space="preserve"> </w:t>
            </w:r>
          </w:p>
          <w:p w:rsidR="004C5A9A" w:rsidRPr="007C0928" w:rsidRDefault="004C5A9A" w:rsidP="00017FD5">
            <w:pPr>
              <w:pStyle w:val="7Tablecopybulleted"/>
              <w:numPr>
                <w:ilvl w:val="0"/>
                <w:numId w:val="0"/>
              </w:numPr>
              <w:rPr>
                <w:rFonts w:ascii="Arial Narrow" w:hAnsi="Arial Narrow" w:cs="Arial"/>
                <w:sz w:val="24"/>
              </w:rPr>
            </w:pPr>
          </w:p>
          <w:p w:rsidR="00A60981" w:rsidRPr="007C0928" w:rsidRDefault="00467038" w:rsidP="00017FD5">
            <w:pPr>
              <w:pStyle w:val="7Tablecopybulleted"/>
              <w:numPr>
                <w:ilvl w:val="0"/>
                <w:numId w:val="0"/>
              </w:numPr>
              <w:rPr>
                <w:rFonts w:ascii="Arial Narrow" w:hAnsi="Arial Narrow" w:cs="Arial"/>
                <w:sz w:val="24"/>
              </w:rPr>
            </w:pPr>
            <w:r w:rsidRPr="007C0928">
              <w:rPr>
                <w:rFonts w:ascii="Arial Narrow" w:hAnsi="Arial Narrow" w:cs="Arial"/>
                <w:sz w:val="24"/>
              </w:rPr>
              <w:t xml:space="preserve">Number of different cultural </w:t>
            </w:r>
            <w:r w:rsidR="00017FD5" w:rsidRPr="007C0928">
              <w:rPr>
                <w:rFonts w:ascii="Arial Narrow" w:hAnsi="Arial Narrow" w:cs="Arial"/>
                <w:sz w:val="24"/>
              </w:rPr>
              <w:t xml:space="preserve">backgrounds </w:t>
            </w:r>
            <w:r w:rsidR="00017FD5" w:rsidRPr="007C0928">
              <w:rPr>
                <w:rFonts w:ascii="Arial Narrow" w:hAnsi="Arial Narrow" w:cs="Arial"/>
                <w:b/>
                <w:sz w:val="24"/>
              </w:rPr>
              <w:t>pupils and staff</w:t>
            </w:r>
            <w:r w:rsidR="00017FD5" w:rsidRPr="007C0928">
              <w:rPr>
                <w:rFonts w:ascii="Arial Narrow" w:hAnsi="Arial Narrow" w:cs="Arial"/>
                <w:sz w:val="24"/>
              </w:rPr>
              <w:t xml:space="preserve"> </w:t>
            </w:r>
          </w:p>
        </w:tc>
        <w:tc>
          <w:tcPr>
            <w:tcW w:w="992" w:type="dxa"/>
          </w:tcPr>
          <w:p w:rsidR="00A47D34" w:rsidRPr="007C0928" w:rsidRDefault="00017FD5" w:rsidP="00437ADF">
            <w:pPr>
              <w:pStyle w:val="7Tablecopybulleted"/>
              <w:numPr>
                <w:ilvl w:val="0"/>
                <w:numId w:val="0"/>
              </w:numPr>
              <w:rPr>
                <w:rFonts w:ascii="Arial Narrow" w:hAnsi="Arial Narrow" w:cs="Arial"/>
                <w:sz w:val="24"/>
              </w:rPr>
            </w:pPr>
            <w:r w:rsidRPr="007C0928">
              <w:rPr>
                <w:rFonts w:ascii="Arial Narrow" w:hAnsi="Arial Narrow" w:cs="Arial"/>
                <w:sz w:val="24"/>
              </w:rPr>
              <w:t>32</w:t>
            </w:r>
          </w:p>
          <w:p w:rsidR="004C5A9A" w:rsidRPr="007C0928" w:rsidRDefault="004C5A9A" w:rsidP="00437ADF">
            <w:pPr>
              <w:pStyle w:val="7Tablecopybulleted"/>
              <w:numPr>
                <w:ilvl w:val="0"/>
                <w:numId w:val="0"/>
              </w:numPr>
              <w:rPr>
                <w:rFonts w:ascii="Arial Narrow" w:hAnsi="Arial Narrow" w:cs="Arial"/>
                <w:sz w:val="24"/>
              </w:rPr>
            </w:pPr>
          </w:p>
          <w:p w:rsidR="00A60981" w:rsidRPr="007C0928" w:rsidRDefault="00A60981" w:rsidP="00437ADF">
            <w:pPr>
              <w:pStyle w:val="7Tablecopybulleted"/>
              <w:numPr>
                <w:ilvl w:val="0"/>
                <w:numId w:val="0"/>
              </w:numPr>
              <w:rPr>
                <w:rFonts w:ascii="Arial Narrow" w:hAnsi="Arial Narrow" w:cs="Arial"/>
                <w:sz w:val="24"/>
              </w:rPr>
            </w:pPr>
            <w:r w:rsidRPr="007C0928">
              <w:rPr>
                <w:rFonts w:ascii="Arial Narrow" w:hAnsi="Arial Narrow" w:cs="Arial"/>
                <w:sz w:val="24"/>
              </w:rPr>
              <w:t>36</w:t>
            </w:r>
          </w:p>
          <w:p w:rsidR="00017FD5" w:rsidRPr="007C0928" w:rsidRDefault="00017FD5" w:rsidP="00437ADF">
            <w:pPr>
              <w:pStyle w:val="7Tablecopybulleted"/>
              <w:numPr>
                <w:ilvl w:val="0"/>
                <w:numId w:val="0"/>
              </w:numPr>
              <w:rPr>
                <w:rFonts w:ascii="Arial Narrow" w:hAnsi="Arial Narrow" w:cs="Arial"/>
                <w:sz w:val="24"/>
              </w:rPr>
            </w:pPr>
          </w:p>
          <w:p w:rsidR="00E17E5E" w:rsidRDefault="00E17E5E" w:rsidP="00437ADF">
            <w:pPr>
              <w:pStyle w:val="7Tablecopybulleted"/>
              <w:numPr>
                <w:ilvl w:val="0"/>
                <w:numId w:val="0"/>
              </w:numPr>
              <w:rPr>
                <w:rFonts w:ascii="Arial Narrow" w:hAnsi="Arial Narrow" w:cs="Arial"/>
                <w:sz w:val="24"/>
              </w:rPr>
            </w:pPr>
          </w:p>
          <w:p w:rsidR="00E17E5E" w:rsidRPr="007C0928" w:rsidRDefault="00E17E5E" w:rsidP="00437ADF">
            <w:pPr>
              <w:pStyle w:val="7Tablecopybulleted"/>
              <w:numPr>
                <w:ilvl w:val="0"/>
                <w:numId w:val="0"/>
              </w:numPr>
              <w:rPr>
                <w:rFonts w:ascii="Arial Narrow" w:hAnsi="Arial Narrow" w:cs="Arial"/>
                <w:sz w:val="24"/>
              </w:rPr>
            </w:pPr>
          </w:p>
          <w:p w:rsidR="00017FD5" w:rsidRPr="007C0928" w:rsidRDefault="00017FD5" w:rsidP="00437ADF">
            <w:pPr>
              <w:pStyle w:val="7Tablecopybulleted"/>
              <w:numPr>
                <w:ilvl w:val="0"/>
                <w:numId w:val="0"/>
              </w:numPr>
              <w:rPr>
                <w:rFonts w:ascii="Arial Narrow" w:hAnsi="Arial Narrow" w:cs="Arial"/>
                <w:sz w:val="24"/>
              </w:rPr>
            </w:pPr>
            <w:r w:rsidRPr="007C0928">
              <w:rPr>
                <w:rFonts w:ascii="Arial Narrow" w:hAnsi="Arial Narrow" w:cs="Arial"/>
                <w:sz w:val="24"/>
              </w:rPr>
              <w:t>61</w:t>
            </w:r>
          </w:p>
        </w:tc>
        <w:tc>
          <w:tcPr>
            <w:tcW w:w="2410" w:type="dxa"/>
          </w:tcPr>
          <w:p w:rsidR="00A47D34" w:rsidRPr="007C0928" w:rsidRDefault="00A47D34" w:rsidP="007C02CC">
            <w:pPr>
              <w:rPr>
                <w:rFonts w:ascii="Arial Narrow" w:hAnsi="Arial Narrow"/>
                <w:sz w:val="24"/>
              </w:rPr>
            </w:pPr>
            <w:r w:rsidRPr="007C0928">
              <w:rPr>
                <w:rFonts w:ascii="Arial Narrow" w:hAnsi="Arial Narrow"/>
                <w:sz w:val="24"/>
              </w:rPr>
              <w:t>Deprivation index:</w:t>
            </w:r>
          </w:p>
          <w:p w:rsidR="007C02CC" w:rsidRPr="007C0928" w:rsidRDefault="007C02CC" w:rsidP="004C5A9A">
            <w:pPr>
              <w:pStyle w:val="7Tablecopybulleted"/>
              <w:numPr>
                <w:ilvl w:val="0"/>
                <w:numId w:val="0"/>
              </w:numPr>
              <w:rPr>
                <w:rFonts w:ascii="Arial Narrow" w:hAnsi="Arial Narrow"/>
                <w:sz w:val="24"/>
              </w:rPr>
            </w:pPr>
            <w:r w:rsidRPr="007C0928">
              <w:rPr>
                <w:rFonts w:ascii="Arial Narrow" w:hAnsi="Arial Narrow"/>
                <w:sz w:val="24"/>
              </w:rPr>
              <w:t>Ealing – from 18-42%</w:t>
            </w:r>
          </w:p>
          <w:p w:rsidR="004C5A9A" w:rsidRDefault="007C02CC" w:rsidP="004C5A9A">
            <w:pPr>
              <w:pStyle w:val="7Tablecopybulleted"/>
              <w:numPr>
                <w:ilvl w:val="0"/>
                <w:numId w:val="0"/>
              </w:numPr>
              <w:rPr>
                <w:rFonts w:ascii="Arial Narrow" w:hAnsi="Arial Narrow"/>
                <w:sz w:val="24"/>
              </w:rPr>
            </w:pPr>
            <w:r w:rsidRPr="007C0928">
              <w:rPr>
                <w:rFonts w:ascii="Arial Narrow" w:hAnsi="Arial Narrow"/>
                <w:sz w:val="24"/>
              </w:rPr>
              <w:t xml:space="preserve">24% </w:t>
            </w:r>
            <w:r w:rsidR="003A0D7B" w:rsidRPr="007C0928">
              <w:rPr>
                <w:rFonts w:ascii="Arial Narrow" w:hAnsi="Arial Narrow"/>
                <w:sz w:val="24"/>
              </w:rPr>
              <w:t>disparity</w:t>
            </w:r>
            <w:r w:rsidRPr="007C0928">
              <w:rPr>
                <w:rFonts w:ascii="Arial Narrow" w:hAnsi="Arial Narrow"/>
                <w:sz w:val="24"/>
              </w:rPr>
              <w:t xml:space="preserve"> between highest and lowest </w:t>
            </w:r>
            <w:r w:rsidR="003A0D7B" w:rsidRPr="007C0928">
              <w:rPr>
                <w:rFonts w:ascii="Arial Narrow" w:hAnsi="Arial Narrow"/>
                <w:sz w:val="24"/>
              </w:rPr>
              <w:t>neighborhoods</w:t>
            </w:r>
            <w:r w:rsidRPr="007C0928">
              <w:rPr>
                <w:rFonts w:ascii="Arial Narrow" w:hAnsi="Arial Narrow"/>
                <w:sz w:val="24"/>
              </w:rPr>
              <w:t xml:space="preserve"> </w:t>
            </w:r>
          </w:p>
          <w:p w:rsidR="00E17E5E" w:rsidRPr="007C0928" w:rsidRDefault="00E17E5E" w:rsidP="004C5A9A">
            <w:pPr>
              <w:pStyle w:val="7Tablecopybulleted"/>
              <w:numPr>
                <w:ilvl w:val="0"/>
                <w:numId w:val="0"/>
              </w:numPr>
              <w:rPr>
                <w:rFonts w:ascii="Arial Narrow" w:hAnsi="Arial Narrow"/>
                <w:sz w:val="24"/>
              </w:rPr>
            </w:pPr>
          </w:p>
          <w:p w:rsidR="004C5A9A" w:rsidRPr="007C0928" w:rsidRDefault="004C5A9A" w:rsidP="004C5A9A">
            <w:pPr>
              <w:pStyle w:val="7Tablecopybulleted"/>
              <w:numPr>
                <w:ilvl w:val="0"/>
                <w:numId w:val="0"/>
              </w:numPr>
              <w:rPr>
                <w:rFonts w:ascii="Arial Narrow" w:hAnsi="Arial Narrow"/>
                <w:sz w:val="24"/>
              </w:rPr>
            </w:pPr>
            <w:r w:rsidRPr="007C0928">
              <w:rPr>
                <w:rFonts w:ascii="Arial Narrow" w:hAnsi="Arial Narrow"/>
                <w:sz w:val="24"/>
              </w:rPr>
              <w:t>Key areas for Mandeville families</w:t>
            </w:r>
          </w:p>
          <w:p w:rsidR="007C02CC" w:rsidRPr="007C0928" w:rsidRDefault="007C02CC" w:rsidP="007C02CC">
            <w:pPr>
              <w:rPr>
                <w:rFonts w:ascii="Arial Narrow" w:eastAsia="Times New Roman" w:hAnsi="Arial Narrow"/>
                <w:color w:val="141414"/>
                <w:sz w:val="24"/>
                <w:lang w:val="en-GB" w:eastAsia="en-GB"/>
              </w:rPr>
            </w:pPr>
          </w:p>
          <w:p w:rsidR="007C02CC" w:rsidRPr="007C0928" w:rsidRDefault="007C02CC" w:rsidP="007C02CC">
            <w:pPr>
              <w:rPr>
                <w:rFonts w:ascii="Arial Narrow" w:eastAsia="Times New Roman" w:hAnsi="Arial Narrow"/>
                <w:color w:val="141414"/>
                <w:sz w:val="24"/>
                <w:lang w:val="en-GB" w:eastAsia="en-GB"/>
              </w:rPr>
            </w:pPr>
            <w:r w:rsidRPr="007C0928">
              <w:rPr>
                <w:rFonts w:ascii="Arial Narrow" w:eastAsia="Times New Roman" w:hAnsi="Arial Narrow"/>
                <w:color w:val="141414"/>
                <w:sz w:val="24"/>
                <w:lang w:val="en-GB" w:eastAsia="en-GB"/>
              </w:rPr>
              <w:t xml:space="preserve">42% in </w:t>
            </w:r>
            <w:r w:rsidR="003A0D7B" w:rsidRPr="007C0928">
              <w:rPr>
                <w:rFonts w:ascii="Arial Narrow" w:eastAsia="Times New Roman" w:hAnsi="Arial Narrow"/>
                <w:color w:val="141414"/>
                <w:sz w:val="24"/>
                <w:lang w:val="en-GB" w:eastAsia="en-GB"/>
              </w:rPr>
              <w:t>Southall</w:t>
            </w:r>
            <w:r w:rsidRPr="007C0928">
              <w:rPr>
                <w:rFonts w:ascii="Arial Narrow" w:eastAsia="Times New Roman" w:hAnsi="Arial Narrow"/>
                <w:color w:val="141414"/>
                <w:sz w:val="24"/>
                <w:lang w:val="en-GB" w:eastAsia="en-GB"/>
              </w:rPr>
              <w:t xml:space="preserve"> green west</w:t>
            </w:r>
          </w:p>
          <w:p w:rsidR="004C5A9A" w:rsidRPr="007C0928" w:rsidRDefault="004C5A9A" w:rsidP="007C02CC">
            <w:pPr>
              <w:rPr>
                <w:rFonts w:ascii="Arial Narrow" w:eastAsia="Times New Roman" w:hAnsi="Arial Narrow"/>
                <w:color w:val="141414"/>
                <w:sz w:val="24"/>
                <w:lang w:val="en-GB" w:eastAsia="en-GB"/>
              </w:rPr>
            </w:pPr>
            <w:r w:rsidRPr="007C0928">
              <w:rPr>
                <w:rFonts w:ascii="Arial Narrow" w:eastAsia="Times New Roman" w:hAnsi="Arial Narrow"/>
                <w:color w:val="141414"/>
                <w:sz w:val="24"/>
                <w:lang w:val="en-GB" w:eastAsia="en-GB"/>
              </w:rPr>
              <w:t>30.9% South Acton</w:t>
            </w:r>
          </w:p>
          <w:p w:rsidR="004C5A9A" w:rsidRPr="007C0928" w:rsidRDefault="004C5A9A" w:rsidP="007C02CC">
            <w:pPr>
              <w:rPr>
                <w:rFonts w:ascii="Arial Narrow" w:eastAsia="Times New Roman" w:hAnsi="Arial Narrow"/>
                <w:color w:val="141414"/>
                <w:sz w:val="24"/>
                <w:lang w:val="en-GB" w:eastAsia="en-GB"/>
              </w:rPr>
            </w:pPr>
            <w:r w:rsidRPr="007C0928">
              <w:rPr>
                <w:rFonts w:ascii="Arial Narrow" w:eastAsia="Times New Roman" w:hAnsi="Arial Narrow"/>
                <w:color w:val="141414"/>
                <w:sz w:val="24"/>
                <w:lang w:val="en-GB" w:eastAsia="en-GB"/>
              </w:rPr>
              <w:t>31.5% West Ealing</w:t>
            </w:r>
          </w:p>
          <w:p w:rsidR="004C5A9A" w:rsidRPr="007C0928" w:rsidRDefault="004C5A9A" w:rsidP="007C02CC">
            <w:pPr>
              <w:rPr>
                <w:rFonts w:ascii="Arial Narrow" w:eastAsia="Times New Roman" w:hAnsi="Arial Narrow"/>
                <w:color w:val="141414"/>
                <w:sz w:val="24"/>
                <w:lang w:val="en-GB" w:eastAsia="en-GB"/>
              </w:rPr>
            </w:pPr>
            <w:r w:rsidRPr="007C0928">
              <w:rPr>
                <w:rFonts w:ascii="Arial Narrow" w:eastAsia="Times New Roman" w:hAnsi="Arial Narrow"/>
                <w:color w:val="141414"/>
                <w:sz w:val="24"/>
                <w:lang w:val="en-GB" w:eastAsia="en-GB"/>
              </w:rPr>
              <w:t>30.5% North Ealing</w:t>
            </w:r>
          </w:p>
          <w:p w:rsidR="004C5A9A" w:rsidRPr="007C0928" w:rsidRDefault="004C5A9A" w:rsidP="007C02CC">
            <w:pPr>
              <w:rPr>
                <w:rFonts w:ascii="Arial Narrow" w:hAnsi="Arial Narrow"/>
                <w:sz w:val="24"/>
              </w:rPr>
            </w:pPr>
            <w:r w:rsidRPr="007C0928">
              <w:rPr>
                <w:rFonts w:ascii="Arial Narrow" w:hAnsi="Arial Narrow"/>
                <w:sz w:val="24"/>
              </w:rPr>
              <w:t>35.3%Horsenden</w:t>
            </w:r>
          </w:p>
          <w:p w:rsidR="004C5A9A" w:rsidRPr="007C0928" w:rsidRDefault="004C5A9A" w:rsidP="007C02CC">
            <w:pPr>
              <w:rPr>
                <w:rFonts w:ascii="Arial Narrow" w:hAnsi="Arial Narrow"/>
                <w:sz w:val="24"/>
              </w:rPr>
            </w:pPr>
            <w:r w:rsidRPr="007C0928">
              <w:rPr>
                <w:rFonts w:ascii="Arial Narrow" w:hAnsi="Arial Narrow"/>
                <w:sz w:val="24"/>
              </w:rPr>
              <w:t>36.5% North Acton</w:t>
            </w:r>
          </w:p>
          <w:p w:rsidR="004C5A9A" w:rsidRPr="007C0928" w:rsidRDefault="004C5A9A" w:rsidP="007C02CC">
            <w:pPr>
              <w:rPr>
                <w:rFonts w:ascii="Arial Narrow" w:hAnsi="Arial Narrow"/>
                <w:sz w:val="24"/>
              </w:rPr>
            </w:pPr>
            <w:r w:rsidRPr="007C0928">
              <w:rPr>
                <w:rFonts w:ascii="Arial Narrow" w:hAnsi="Arial Narrow"/>
                <w:sz w:val="24"/>
              </w:rPr>
              <w:t>36.9% Northolt</w:t>
            </w:r>
          </w:p>
          <w:p w:rsidR="004C5A9A" w:rsidRPr="007C0928" w:rsidRDefault="004C5A9A" w:rsidP="007C02CC">
            <w:pPr>
              <w:rPr>
                <w:rFonts w:ascii="Arial Narrow" w:hAnsi="Arial Narrow"/>
                <w:sz w:val="24"/>
              </w:rPr>
            </w:pPr>
            <w:r w:rsidRPr="007C0928">
              <w:rPr>
                <w:rFonts w:ascii="Arial Narrow" w:hAnsi="Arial Narrow"/>
                <w:sz w:val="24"/>
              </w:rPr>
              <w:t>39.6% Greenford South</w:t>
            </w:r>
          </w:p>
          <w:p w:rsidR="004C5A9A" w:rsidRPr="007C0928" w:rsidRDefault="004C5A9A" w:rsidP="007C02CC">
            <w:pPr>
              <w:rPr>
                <w:rFonts w:ascii="Arial Narrow" w:hAnsi="Arial Narrow"/>
                <w:sz w:val="24"/>
              </w:rPr>
            </w:pPr>
            <w:r w:rsidRPr="007C0928">
              <w:rPr>
                <w:rFonts w:ascii="Arial Narrow" w:hAnsi="Arial Narrow"/>
                <w:sz w:val="24"/>
              </w:rPr>
              <w:t>39.7% Southall West</w:t>
            </w:r>
          </w:p>
        </w:tc>
        <w:tc>
          <w:tcPr>
            <w:tcW w:w="1418" w:type="dxa"/>
          </w:tcPr>
          <w:p w:rsidR="00A47D34" w:rsidRPr="007C0928" w:rsidRDefault="00A47D34" w:rsidP="00437ADF">
            <w:pPr>
              <w:pStyle w:val="7Tablecopybulleted"/>
              <w:numPr>
                <w:ilvl w:val="0"/>
                <w:numId w:val="0"/>
              </w:numPr>
              <w:rPr>
                <w:rFonts w:ascii="Arial Narrow" w:hAnsi="Arial Narrow" w:cs="Arial"/>
                <w:sz w:val="24"/>
              </w:rPr>
            </w:pPr>
          </w:p>
          <w:p w:rsidR="00A47D34" w:rsidRPr="007C0928" w:rsidRDefault="00A47D34" w:rsidP="00437ADF">
            <w:pPr>
              <w:pStyle w:val="7Tablecopybulleted"/>
              <w:numPr>
                <w:ilvl w:val="0"/>
                <w:numId w:val="0"/>
              </w:numPr>
              <w:rPr>
                <w:rFonts w:ascii="Arial Narrow" w:hAnsi="Arial Narrow" w:cs="Arial"/>
                <w:sz w:val="24"/>
              </w:rPr>
            </w:pPr>
          </w:p>
          <w:p w:rsidR="00A47D34" w:rsidRPr="007C0928" w:rsidRDefault="00A47D34" w:rsidP="00437ADF">
            <w:pPr>
              <w:pStyle w:val="7Tablecopybulleted"/>
              <w:numPr>
                <w:ilvl w:val="0"/>
                <w:numId w:val="0"/>
              </w:numPr>
              <w:rPr>
                <w:rFonts w:ascii="Arial Narrow" w:hAnsi="Arial Narrow" w:cs="Arial"/>
                <w:sz w:val="24"/>
              </w:rPr>
            </w:pPr>
          </w:p>
        </w:tc>
        <w:tc>
          <w:tcPr>
            <w:tcW w:w="2268" w:type="dxa"/>
          </w:tcPr>
          <w:p w:rsidR="00A47D34" w:rsidRPr="007C0928" w:rsidRDefault="00A47D34" w:rsidP="00437ADF">
            <w:pPr>
              <w:pStyle w:val="7Tablecopybulleted"/>
              <w:numPr>
                <w:ilvl w:val="0"/>
                <w:numId w:val="0"/>
              </w:numPr>
              <w:rPr>
                <w:rFonts w:ascii="Arial Narrow" w:hAnsi="Arial Narrow" w:cs="Arial"/>
                <w:sz w:val="24"/>
              </w:rPr>
            </w:pPr>
          </w:p>
        </w:tc>
        <w:tc>
          <w:tcPr>
            <w:tcW w:w="850" w:type="dxa"/>
          </w:tcPr>
          <w:p w:rsidR="00A47D34" w:rsidRPr="007C0928" w:rsidRDefault="00A47D34" w:rsidP="00437ADF">
            <w:pPr>
              <w:pStyle w:val="7Tablecopybulleted"/>
              <w:numPr>
                <w:ilvl w:val="0"/>
                <w:numId w:val="0"/>
              </w:numPr>
              <w:rPr>
                <w:rFonts w:ascii="Arial Narrow" w:hAnsi="Arial Narrow" w:cs="Arial"/>
                <w:sz w:val="24"/>
              </w:rPr>
            </w:pPr>
          </w:p>
        </w:tc>
      </w:tr>
    </w:tbl>
    <w:p w:rsidR="00165000" w:rsidRPr="007C0928" w:rsidRDefault="00165000" w:rsidP="001345C7">
      <w:pPr>
        <w:pStyle w:val="7Tablecopybulleted"/>
        <w:numPr>
          <w:ilvl w:val="0"/>
          <w:numId w:val="0"/>
        </w:numPr>
        <w:rPr>
          <w:rFonts w:ascii="Arial Narrow" w:hAnsi="Arial Narrow" w:cs="Arial"/>
          <w:b/>
          <w:color w:val="002060"/>
          <w:sz w:val="24"/>
        </w:rPr>
      </w:pPr>
    </w:p>
    <w:p w:rsidR="00165000" w:rsidRPr="007C0928" w:rsidRDefault="00165000" w:rsidP="002D1855">
      <w:pPr>
        <w:pStyle w:val="7Tablecopybulleted"/>
        <w:numPr>
          <w:ilvl w:val="0"/>
          <w:numId w:val="0"/>
        </w:numPr>
        <w:rPr>
          <w:rFonts w:ascii="Arial Narrow" w:hAnsi="Arial Narrow" w:cs="Arial"/>
          <w:b/>
          <w:color w:val="002060"/>
          <w:sz w:val="24"/>
        </w:rPr>
      </w:pPr>
    </w:p>
    <w:p w:rsidR="00165000" w:rsidRPr="007C0928" w:rsidRDefault="00165000" w:rsidP="00A00452">
      <w:pPr>
        <w:pStyle w:val="7Tablecopybulleted"/>
        <w:numPr>
          <w:ilvl w:val="0"/>
          <w:numId w:val="0"/>
        </w:numPr>
        <w:jc w:val="center"/>
        <w:rPr>
          <w:rFonts w:ascii="Arial Narrow" w:hAnsi="Arial Narrow" w:cs="Arial"/>
          <w:b/>
          <w:color w:val="002060"/>
          <w:sz w:val="24"/>
        </w:rPr>
      </w:pPr>
    </w:p>
    <w:p w:rsidR="00356139" w:rsidRPr="007C0928" w:rsidRDefault="00356139" w:rsidP="00A00452">
      <w:pPr>
        <w:pStyle w:val="7Tablecopybulleted"/>
        <w:numPr>
          <w:ilvl w:val="0"/>
          <w:numId w:val="0"/>
        </w:numPr>
        <w:jc w:val="center"/>
        <w:rPr>
          <w:rFonts w:ascii="Arial Narrow" w:hAnsi="Arial Narrow" w:cs="Arial"/>
          <w:b/>
          <w:color w:val="002060"/>
          <w:sz w:val="24"/>
        </w:rPr>
      </w:pPr>
      <w:r w:rsidRPr="007C0928">
        <w:rPr>
          <w:rFonts w:ascii="Arial Narrow" w:hAnsi="Arial Narrow" w:cs="Arial"/>
          <w:b/>
          <w:color w:val="002060"/>
          <w:sz w:val="24"/>
        </w:rPr>
        <w:lastRenderedPageBreak/>
        <w:t>SCHOOL SELF EVALAUTION</w:t>
      </w:r>
    </w:p>
    <w:p w:rsidR="00356139" w:rsidRPr="007C0928" w:rsidRDefault="00356139" w:rsidP="00506129">
      <w:pPr>
        <w:pStyle w:val="7Tablecopybulleted"/>
        <w:numPr>
          <w:ilvl w:val="0"/>
          <w:numId w:val="0"/>
        </w:numPr>
        <w:rPr>
          <w:rFonts w:ascii="Arial Narrow" w:hAnsi="Arial Narrow" w:cs="Arial"/>
          <w:b/>
          <w:color w:val="002060"/>
          <w:sz w:val="24"/>
        </w:rPr>
      </w:pPr>
    </w:p>
    <w:p w:rsidR="00330BF6" w:rsidRPr="007C0928" w:rsidRDefault="00330BF6" w:rsidP="00330BF6">
      <w:pPr>
        <w:pStyle w:val="7Tablecopybulleted"/>
        <w:numPr>
          <w:ilvl w:val="0"/>
          <w:numId w:val="0"/>
        </w:numPr>
        <w:jc w:val="center"/>
        <w:rPr>
          <w:rFonts w:ascii="Arial Narrow" w:hAnsi="Arial Narrow"/>
          <w:color w:val="76923C" w:themeColor="accent3" w:themeShade="BF"/>
          <w:sz w:val="24"/>
        </w:rPr>
      </w:pPr>
    </w:p>
    <w:p w:rsidR="00330BF6" w:rsidRPr="007C0928" w:rsidRDefault="00330BF6" w:rsidP="002D1855">
      <w:pPr>
        <w:pStyle w:val="7Tablecopybulleted"/>
        <w:numPr>
          <w:ilvl w:val="0"/>
          <w:numId w:val="0"/>
        </w:numPr>
        <w:jc w:val="center"/>
        <w:rPr>
          <w:rFonts w:ascii="Arial Narrow" w:hAnsi="Arial Narrow"/>
          <w:color w:val="76923C" w:themeColor="accent3" w:themeShade="BF"/>
          <w:sz w:val="24"/>
        </w:rPr>
      </w:pPr>
      <w:r w:rsidRPr="007C0928">
        <w:rPr>
          <w:rFonts w:ascii="Arial Narrow" w:hAnsi="Arial Narrow"/>
          <w:color w:val="76923C" w:themeColor="accent3" w:themeShade="BF"/>
          <w:sz w:val="24"/>
        </w:rPr>
        <w:t>‘Mandeville School is a warm and welcoming place. Pupils</w:t>
      </w:r>
      <w:r w:rsidRPr="007C0928">
        <w:rPr>
          <w:rFonts w:ascii="Arial Narrow" w:eastAsia="Tahoma" w:hAnsi="Arial Narrow" w:cs="Tahoma"/>
          <w:color w:val="76923C" w:themeColor="accent3" w:themeShade="BF"/>
          <w:sz w:val="24"/>
        </w:rPr>
        <w:t>’</w:t>
      </w:r>
      <w:r w:rsidRPr="007C0928">
        <w:rPr>
          <w:rFonts w:ascii="Arial Narrow" w:hAnsi="Arial Narrow"/>
          <w:color w:val="76923C" w:themeColor="accent3" w:themeShade="BF"/>
          <w:sz w:val="24"/>
        </w:rPr>
        <w:t xml:space="preserve"> joy shines through as they enjoy learning together.’</w:t>
      </w:r>
    </w:p>
    <w:p w:rsidR="00330BF6" w:rsidRPr="007C0928" w:rsidRDefault="00330BF6" w:rsidP="002D1855">
      <w:pPr>
        <w:pStyle w:val="7Tablecopybulleted"/>
        <w:numPr>
          <w:ilvl w:val="0"/>
          <w:numId w:val="0"/>
        </w:numPr>
        <w:jc w:val="center"/>
        <w:rPr>
          <w:rFonts w:ascii="Arial Narrow" w:hAnsi="Arial Narrow"/>
          <w:color w:val="76923C" w:themeColor="accent3" w:themeShade="BF"/>
          <w:sz w:val="24"/>
        </w:rPr>
      </w:pPr>
      <w:r w:rsidRPr="007C0928">
        <w:rPr>
          <w:rFonts w:ascii="Arial Narrow" w:hAnsi="Arial Narrow"/>
          <w:color w:val="76923C" w:themeColor="accent3" w:themeShade="BF"/>
          <w:sz w:val="24"/>
        </w:rPr>
        <w:t>‘Staff know their pupils exceptionally well. They are unfailingly kind, caring and respectful to pupils.’</w:t>
      </w:r>
    </w:p>
    <w:p w:rsidR="00330BF6" w:rsidRPr="007C0928" w:rsidRDefault="00330BF6" w:rsidP="00330BF6">
      <w:pPr>
        <w:pStyle w:val="7Tablecopybulleted"/>
        <w:numPr>
          <w:ilvl w:val="0"/>
          <w:numId w:val="0"/>
        </w:numPr>
        <w:jc w:val="center"/>
        <w:rPr>
          <w:rFonts w:ascii="Arial Narrow" w:hAnsi="Arial Narrow"/>
          <w:color w:val="76923C" w:themeColor="accent3" w:themeShade="BF"/>
          <w:sz w:val="24"/>
        </w:rPr>
      </w:pPr>
      <w:r w:rsidRPr="007C0928">
        <w:rPr>
          <w:rFonts w:ascii="Arial Narrow" w:hAnsi="Arial Narrow" w:cs="Arial"/>
          <w:b/>
          <w:color w:val="76923C" w:themeColor="accent3" w:themeShade="BF"/>
          <w:sz w:val="24"/>
        </w:rPr>
        <w:t>‘</w:t>
      </w:r>
      <w:r w:rsidRPr="007C0928">
        <w:rPr>
          <w:rFonts w:ascii="Arial Narrow" w:hAnsi="Arial Narrow"/>
          <w:color w:val="76923C" w:themeColor="accent3" w:themeShade="BF"/>
          <w:sz w:val="24"/>
        </w:rPr>
        <w:t>Mandeville School continues to be an outstanding school.’</w:t>
      </w:r>
    </w:p>
    <w:p w:rsidR="00330BF6" w:rsidRPr="007C0928" w:rsidRDefault="00330BF6" w:rsidP="00330BF6">
      <w:pPr>
        <w:pStyle w:val="7Tablecopybulleted"/>
        <w:numPr>
          <w:ilvl w:val="0"/>
          <w:numId w:val="0"/>
        </w:numPr>
        <w:jc w:val="center"/>
        <w:rPr>
          <w:rFonts w:ascii="Arial Narrow" w:hAnsi="Arial Narrow"/>
          <w:color w:val="76923C" w:themeColor="accent3" w:themeShade="BF"/>
          <w:sz w:val="24"/>
        </w:rPr>
      </w:pPr>
    </w:p>
    <w:p w:rsidR="00330BF6" w:rsidRPr="007C0928" w:rsidRDefault="00330BF6" w:rsidP="00330BF6">
      <w:pPr>
        <w:pStyle w:val="7Tablecopybulleted"/>
        <w:numPr>
          <w:ilvl w:val="0"/>
          <w:numId w:val="0"/>
        </w:numPr>
        <w:jc w:val="center"/>
        <w:rPr>
          <w:rFonts w:ascii="Arial Narrow" w:hAnsi="Arial Narrow" w:cs="Arial"/>
          <w:color w:val="76923C" w:themeColor="accent3" w:themeShade="BF"/>
          <w:sz w:val="24"/>
        </w:rPr>
      </w:pPr>
      <w:proofErr w:type="spellStart"/>
      <w:r w:rsidRPr="007C0928">
        <w:rPr>
          <w:rFonts w:ascii="Arial Narrow" w:hAnsi="Arial Narrow" w:cs="Arial"/>
          <w:color w:val="76923C" w:themeColor="accent3" w:themeShade="BF"/>
          <w:sz w:val="24"/>
        </w:rPr>
        <w:t>Ofsted</w:t>
      </w:r>
      <w:proofErr w:type="spellEnd"/>
      <w:r w:rsidRPr="007C0928">
        <w:rPr>
          <w:rFonts w:ascii="Arial Narrow" w:hAnsi="Arial Narrow" w:cs="Arial"/>
          <w:color w:val="76923C" w:themeColor="accent3" w:themeShade="BF"/>
          <w:sz w:val="24"/>
        </w:rPr>
        <w:t xml:space="preserve"> 2020</w:t>
      </w:r>
    </w:p>
    <w:p w:rsidR="00330BF6" w:rsidRPr="007C0928" w:rsidRDefault="00330BF6" w:rsidP="00330BF6">
      <w:pPr>
        <w:pStyle w:val="7Tablecopybulleted"/>
        <w:numPr>
          <w:ilvl w:val="0"/>
          <w:numId w:val="0"/>
        </w:numPr>
        <w:rPr>
          <w:rFonts w:ascii="Arial Narrow" w:hAnsi="Arial Narrow" w:cs="Arial"/>
          <w:b/>
          <w:color w:val="002060"/>
          <w:sz w:val="24"/>
        </w:rPr>
      </w:pPr>
    </w:p>
    <w:p w:rsidR="00330BF6" w:rsidRPr="007C0928" w:rsidRDefault="00330BF6" w:rsidP="00755B4C">
      <w:pPr>
        <w:pStyle w:val="7Tablecopybulleted"/>
        <w:numPr>
          <w:ilvl w:val="0"/>
          <w:numId w:val="13"/>
        </w:numPr>
        <w:rPr>
          <w:rFonts w:ascii="Arial Narrow" w:hAnsi="Arial Narrow" w:cs="Arial"/>
          <w:b/>
          <w:color w:val="002060"/>
          <w:sz w:val="24"/>
        </w:rPr>
      </w:pPr>
      <w:r w:rsidRPr="007C0928">
        <w:rPr>
          <w:rFonts w:ascii="Arial Narrow" w:hAnsi="Arial Narrow" w:cs="Arial"/>
          <w:b/>
          <w:color w:val="002060"/>
          <w:sz w:val="24"/>
        </w:rPr>
        <w:t>SCHOOL CONTEXT</w:t>
      </w:r>
    </w:p>
    <w:p w:rsidR="00330BF6" w:rsidRPr="007C0928" w:rsidRDefault="00330BF6" w:rsidP="00330BF6">
      <w:pPr>
        <w:pStyle w:val="7Tablecopybulleted"/>
        <w:numPr>
          <w:ilvl w:val="0"/>
          <w:numId w:val="0"/>
        </w:numPr>
        <w:ind w:left="360"/>
        <w:rPr>
          <w:rFonts w:ascii="Arial Narrow" w:hAnsi="Arial Narrow" w:cs="Arial"/>
          <w:b/>
          <w:color w:val="002060"/>
          <w:sz w:val="24"/>
        </w:rPr>
      </w:pPr>
    </w:p>
    <w:p w:rsidR="002A1283" w:rsidRPr="007C0928" w:rsidRDefault="002A1283" w:rsidP="00755B4C">
      <w:pPr>
        <w:pStyle w:val="7Tablecopybulleted"/>
        <w:numPr>
          <w:ilvl w:val="0"/>
          <w:numId w:val="12"/>
        </w:numPr>
        <w:rPr>
          <w:rFonts w:ascii="Arial Narrow" w:hAnsi="Arial Narrow" w:cs="Arial"/>
          <w:color w:val="002060"/>
          <w:sz w:val="24"/>
        </w:rPr>
      </w:pPr>
      <w:r w:rsidRPr="007C0928">
        <w:rPr>
          <w:rFonts w:ascii="Arial Narrow" w:hAnsi="Arial Narrow" w:cs="Arial"/>
          <w:color w:val="002060"/>
          <w:sz w:val="24"/>
        </w:rPr>
        <w:t xml:space="preserve">Mandeville School is an exceptional </w:t>
      </w:r>
      <w:r w:rsidR="002C63D2" w:rsidRPr="007C0928">
        <w:rPr>
          <w:rFonts w:ascii="Arial Narrow" w:hAnsi="Arial Narrow" w:cs="Arial"/>
          <w:color w:val="002060"/>
          <w:sz w:val="24"/>
        </w:rPr>
        <w:t>primary school which educates</w:t>
      </w:r>
      <w:r w:rsidRPr="007C0928">
        <w:rPr>
          <w:rFonts w:ascii="Arial Narrow" w:hAnsi="Arial Narrow" w:cs="Arial"/>
          <w:color w:val="002060"/>
          <w:sz w:val="24"/>
        </w:rPr>
        <w:t xml:space="preserve"> </w:t>
      </w:r>
      <w:r w:rsidR="007567BD" w:rsidRPr="007C0928">
        <w:rPr>
          <w:rFonts w:ascii="Arial Narrow" w:hAnsi="Arial Narrow" w:cs="Arial"/>
          <w:color w:val="002060"/>
          <w:sz w:val="24"/>
        </w:rPr>
        <w:t>188</w:t>
      </w:r>
      <w:r w:rsidRPr="007C0928">
        <w:rPr>
          <w:rFonts w:ascii="Arial Narrow" w:hAnsi="Arial Narrow" w:cs="Arial"/>
          <w:color w:val="002060"/>
          <w:sz w:val="24"/>
        </w:rPr>
        <w:t xml:space="preserve"> </w:t>
      </w:r>
      <w:r w:rsidR="00F7640E">
        <w:rPr>
          <w:rFonts w:ascii="Arial Narrow" w:hAnsi="Arial Narrow" w:cs="Arial"/>
          <w:color w:val="002060"/>
          <w:sz w:val="24"/>
        </w:rPr>
        <w:t xml:space="preserve">pupils </w:t>
      </w:r>
      <w:r w:rsidR="007134AC" w:rsidRPr="007C0928">
        <w:rPr>
          <w:rFonts w:ascii="Arial Narrow" w:hAnsi="Arial Narrow" w:cs="Arial"/>
          <w:color w:val="002060"/>
          <w:sz w:val="24"/>
        </w:rPr>
        <w:t>(174 Rec-</w:t>
      </w:r>
      <w:r w:rsidR="003A0D7B" w:rsidRPr="007C0928">
        <w:rPr>
          <w:rFonts w:ascii="Arial Narrow" w:hAnsi="Arial Narrow" w:cs="Arial"/>
          <w:color w:val="002060"/>
          <w:sz w:val="24"/>
        </w:rPr>
        <w:t>Yr.</w:t>
      </w:r>
      <w:r w:rsidR="00441700">
        <w:rPr>
          <w:rFonts w:ascii="Arial Narrow" w:hAnsi="Arial Narrow" w:cs="Arial"/>
          <w:color w:val="002060"/>
          <w:sz w:val="24"/>
        </w:rPr>
        <w:t xml:space="preserve"> 6 and 14</w:t>
      </w:r>
      <w:r w:rsidR="00F7640E">
        <w:rPr>
          <w:rFonts w:ascii="Arial Narrow" w:hAnsi="Arial Narrow" w:cs="Arial"/>
          <w:color w:val="002060"/>
          <w:sz w:val="24"/>
        </w:rPr>
        <w:t xml:space="preserve"> nursery)</w:t>
      </w:r>
      <w:r w:rsidRPr="007C0928">
        <w:rPr>
          <w:rFonts w:ascii="Arial Narrow" w:hAnsi="Arial Narrow" w:cs="Arial"/>
          <w:color w:val="002060"/>
          <w:sz w:val="24"/>
        </w:rPr>
        <w:t xml:space="preserve"> with a range of additional needs including, severe and profound learning difficulties, complex heath needs, autism and sensory processing difficulties. </w:t>
      </w:r>
      <w:r w:rsidR="002C63D2" w:rsidRPr="007C0928">
        <w:rPr>
          <w:rFonts w:ascii="Arial Narrow" w:hAnsi="Arial Narrow" w:cs="Arial"/>
          <w:color w:val="002060"/>
          <w:sz w:val="24"/>
        </w:rPr>
        <w:t xml:space="preserve">Mandeville has two sites; the majority of the children are educated on the main site and group of 24 </w:t>
      </w:r>
      <w:r w:rsidR="007F785D" w:rsidRPr="007C0928">
        <w:rPr>
          <w:rFonts w:ascii="Arial Narrow" w:hAnsi="Arial Narrow" w:cs="Arial"/>
          <w:color w:val="002060"/>
          <w:sz w:val="24"/>
        </w:rPr>
        <w:t>Rec/Y</w:t>
      </w:r>
      <w:r w:rsidR="002C63D2" w:rsidRPr="007C0928">
        <w:rPr>
          <w:rFonts w:ascii="Arial Narrow" w:hAnsi="Arial Narrow" w:cs="Arial"/>
          <w:color w:val="002060"/>
          <w:sz w:val="24"/>
        </w:rPr>
        <w:t>ear 1 children are educated at the satellite provision which is on the ground</w:t>
      </w:r>
      <w:r w:rsidR="00E17E5E">
        <w:rPr>
          <w:rFonts w:ascii="Arial Narrow" w:hAnsi="Arial Narrow" w:cs="Arial"/>
          <w:color w:val="002060"/>
          <w:sz w:val="24"/>
        </w:rPr>
        <w:t>s</w:t>
      </w:r>
      <w:r w:rsidR="002C63D2" w:rsidRPr="007C0928">
        <w:rPr>
          <w:rFonts w:ascii="Arial Narrow" w:hAnsi="Arial Narrow" w:cs="Arial"/>
          <w:color w:val="002060"/>
          <w:sz w:val="24"/>
        </w:rPr>
        <w:t xml:space="preserve"> of a mainstream school. </w:t>
      </w:r>
    </w:p>
    <w:p w:rsidR="007F785D" w:rsidRPr="007C0928" w:rsidRDefault="007F785D" w:rsidP="00330BF6">
      <w:pPr>
        <w:pStyle w:val="7Tablecopybulleted"/>
        <w:numPr>
          <w:ilvl w:val="0"/>
          <w:numId w:val="0"/>
        </w:numPr>
        <w:ind w:left="360"/>
        <w:rPr>
          <w:rFonts w:ascii="Arial Narrow" w:hAnsi="Arial Narrow" w:cs="Arial"/>
          <w:color w:val="002060"/>
          <w:sz w:val="24"/>
        </w:rPr>
      </w:pPr>
    </w:p>
    <w:p w:rsidR="007F785D" w:rsidRPr="007C0928" w:rsidRDefault="00D62888" w:rsidP="00755B4C">
      <w:pPr>
        <w:pStyle w:val="7Tablecopybulleted"/>
        <w:numPr>
          <w:ilvl w:val="0"/>
          <w:numId w:val="12"/>
        </w:numPr>
        <w:rPr>
          <w:rFonts w:ascii="Arial Narrow" w:hAnsi="Arial Narrow" w:cs="Arial"/>
          <w:color w:val="002060"/>
          <w:sz w:val="24"/>
        </w:rPr>
      </w:pPr>
      <w:r w:rsidRPr="007C0928">
        <w:rPr>
          <w:rFonts w:ascii="Arial Narrow" w:hAnsi="Arial Narrow" w:cs="Arial"/>
          <w:color w:val="002060"/>
          <w:sz w:val="24"/>
        </w:rPr>
        <w:t xml:space="preserve">Our school values are the driving force behind everything we do, they inform our attitudes </w:t>
      </w:r>
      <w:r w:rsidR="003A0D7B" w:rsidRPr="007C0928">
        <w:rPr>
          <w:rFonts w:ascii="Arial Narrow" w:hAnsi="Arial Narrow" w:cs="Arial"/>
          <w:color w:val="002060"/>
          <w:sz w:val="24"/>
        </w:rPr>
        <w:t>behaviour</w:t>
      </w:r>
      <w:r w:rsidRPr="007C0928">
        <w:rPr>
          <w:rFonts w:ascii="Arial Narrow" w:hAnsi="Arial Narrow" w:cs="Arial"/>
          <w:color w:val="002060"/>
          <w:sz w:val="24"/>
        </w:rPr>
        <w:t xml:space="preserve"> and actions and decision making. </w:t>
      </w:r>
    </w:p>
    <w:p w:rsidR="007F785D" w:rsidRPr="007C0928" w:rsidRDefault="007F785D" w:rsidP="002D1855">
      <w:pPr>
        <w:pStyle w:val="NormalWeb"/>
        <w:ind w:left="1440"/>
        <w:rPr>
          <w:rFonts w:ascii="Arial Narrow" w:hAnsi="Arial Narrow"/>
          <w:color w:val="002060"/>
        </w:rPr>
      </w:pPr>
      <w:r w:rsidRPr="007C0928">
        <w:rPr>
          <w:rStyle w:val="Strong"/>
          <w:rFonts w:ascii="Arial Narrow" w:hAnsi="Arial Narrow"/>
          <w:color w:val="002060"/>
        </w:rPr>
        <w:t>Enabling</w:t>
      </w:r>
      <w:r w:rsidRPr="007C0928">
        <w:rPr>
          <w:rFonts w:ascii="Arial Narrow" w:hAnsi="Arial Narrow"/>
          <w:color w:val="002060"/>
        </w:rPr>
        <w:t xml:space="preserve"> learners and creating opportunities for them to explore what’s possible</w:t>
      </w:r>
    </w:p>
    <w:p w:rsidR="007F785D" w:rsidRPr="007C0928" w:rsidRDefault="007F785D" w:rsidP="002D1855">
      <w:pPr>
        <w:pStyle w:val="NormalWeb"/>
        <w:ind w:left="1440"/>
        <w:rPr>
          <w:rFonts w:ascii="Arial Narrow" w:hAnsi="Arial Narrow"/>
          <w:color w:val="002060"/>
        </w:rPr>
      </w:pPr>
      <w:r w:rsidRPr="007C0928">
        <w:rPr>
          <w:rStyle w:val="Strong"/>
          <w:rFonts w:ascii="Arial Narrow" w:hAnsi="Arial Narrow"/>
          <w:color w:val="002060"/>
        </w:rPr>
        <w:t>Empowering</w:t>
      </w:r>
      <w:r w:rsidRPr="007C0928">
        <w:rPr>
          <w:rFonts w:ascii="Arial Narrow" w:hAnsi="Arial Narrow"/>
          <w:color w:val="002060"/>
        </w:rPr>
        <w:t xml:space="preserve"> learners to </w:t>
      </w:r>
      <w:r w:rsidR="00F354A4">
        <w:rPr>
          <w:rFonts w:ascii="Arial Narrow" w:hAnsi="Arial Narrow"/>
          <w:color w:val="002060"/>
        </w:rPr>
        <w:t>communicate so that they</w:t>
      </w:r>
      <w:r w:rsidRPr="007C0928">
        <w:rPr>
          <w:rFonts w:ascii="Arial Narrow" w:hAnsi="Arial Narrow"/>
          <w:color w:val="002060"/>
        </w:rPr>
        <w:t xml:space="preserve"> influence the world around them</w:t>
      </w:r>
    </w:p>
    <w:p w:rsidR="007F785D" w:rsidRPr="007C0928" w:rsidRDefault="007F785D" w:rsidP="002D1855">
      <w:pPr>
        <w:pStyle w:val="NormalWeb"/>
        <w:ind w:left="1440"/>
        <w:rPr>
          <w:rFonts w:ascii="Arial Narrow" w:hAnsi="Arial Narrow"/>
          <w:color w:val="002060"/>
        </w:rPr>
      </w:pPr>
      <w:r w:rsidRPr="007C0928">
        <w:rPr>
          <w:rStyle w:val="Strong"/>
          <w:rFonts w:ascii="Arial Narrow" w:hAnsi="Arial Narrow"/>
          <w:color w:val="002060"/>
        </w:rPr>
        <w:t>Engaging</w:t>
      </w:r>
      <w:r w:rsidRPr="007C0928">
        <w:rPr>
          <w:rFonts w:ascii="Arial Narrow" w:hAnsi="Arial Narrow"/>
          <w:color w:val="002060"/>
        </w:rPr>
        <w:t xml:space="preserve"> learners through motivating and creative approaches to teaching and learning</w:t>
      </w:r>
    </w:p>
    <w:p w:rsidR="007F785D" w:rsidRPr="007C0928" w:rsidRDefault="007F785D" w:rsidP="002D1855">
      <w:pPr>
        <w:pStyle w:val="NormalWeb"/>
        <w:ind w:left="1440"/>
        <w:rPr>
          <w:rFonts w:ascii="Arial Narrow" w:hAnsi="Arial Narrow"/>
          <w:color w:val="002060"/>
        </w:rPr>
      </w:pPr>
      <w:r w:rsidRPr="007C0928">
        <w:rPr>
          <w:rStyle w:val="Strong"/>
          <w:rFonts w:ascii="Arial Narrow" w:hAnsi="Arial Narrow"/>
          <w:color w:val="002060"/>
        </w:rPr>
        <w:t>Inspiring</w:t>
      </w:r>
      <w:r w:rsidRPr="007C0928">
        <w:rPr>
          <w:rFonts w:ascii="Arial Narrow" w:hAnsi="Arial Narrow"/>
          <w:color w:val="002060"/>
        </w:rPr>
        <w:t xml:space="preserve"> learners to be the best they can be</w:t>
      </w:r>
    </w:p>
    <w:p w:rsidR="007F785D" w:rsidRDefault="007F785D" w:rsidP="002D1855">
      <w:pPr>
        <w:pStyle w:val="NormalWeb"/>
        <w:ind w:left="1440"/>
        <w:rPr>
          <w:rFonts w:ascii="Arial Narrow" w:hAnsi="Arial Narrow"/>
          <w:color w:val="002060"/>
        </w:rPr>
      </w:pPr>
      <w:r w:rsidRPr="007C0928">
        <w:rPr>
          <w:rStyle w:val="Strong"/>
          <w:rFonts w:ascii="Arial Narrow" w:hAnsi="Arial Narrow"/>
          <w:color w:val="002060"/>
        </w:rPr>
        <w:t>Nurturing</w:t>
      </w:r>
      <w:r w:rsidRPr="007C0928">
        <w:rPr>
          <w:rFonts w:ascii="Arial Narrow" w:hAnsi="Arial Narrow"/>
          <w:color w:val="002060"/>
        </w:rPr>
        <w:t xml:space="preserve"> learners so they feel safe and secure, they can grow as individuals and build their relationships with others</w:t>
      </w:r>
    </w:p>
    <w:p w:rsidR="00E17E5E" w:rsidRDefault="00E17E5E" w:rsidP="00D46B77">
      <w:pPr>
        <w:pStyle w:val="NormalWeb"/>
        <w:ind w:left="1440"/>
        <w:rPr>
          <w:rFonts w:ascii="Arial Narrow" w:hAnsi="Arial Narrow"/>
          <w:color w:val="002060"/>
        </w:rPr>
      </w:pPr>
    </w:p>
    <w:p w:rsidR="00F7640E" w:rsidRDefault="00F7640E" w:rsidP="00F7640E">
      <w:pPr>
        <w:pStyle w:val="NormalWeb"/>
        <w:ind w:left="720"/>
        <w:rPr>
          <w:rFonts w:ascii="Arial Narrow" w:hAnsi="Arial Narrow"/>
          <w:color w:val="002060"/>
        </w:rPr>
      </w:pPr>
      <w:r w:rsidRPr="007C0928">
        <w:rPr>
          <w:rFonts w:ascii="Arial Narrow" w:hAnsi="Arial Narrow"/>
          <w:color w:val="002060"/>
        </w:rPr>
        <w:t>In a safe, secure and nurturing environment, every pupil can enjoy learning and achieve.</w:t>
      </w:r>
    </w:p>
    <w:p w:rsidR="002A4732" w:rsidRDefault="002A4732" w:rsidP="002A4732">
      <w:pPr>
        <w:pStyle w:val="NormalWeb"/>
        <w:rPr>
          <w:rFonts w:ascii="Arial Narrow" w:hAnsi="Arial Narrow"/>
          <w:color w:val="002060"/>
        </w:rPr>
      </w:pPr>
    </w:p>
    <w:p w:rsidR="002A4732" w:rsidRPr="002A4732" w:rsidRDefault="002A4732" w:rsidP="002A4732">
      <w:pPr>
        <w:pStyle w:val="NormalWeb"/>
        <w:numPr>
          <w:ilvl w:val="0"/>
          <w:numId w:val="12"/>
        </w:numPr>
        <w:rPr>
          <w:rFonts w:ascii="Arial Narrow" w:hAnsi="Arial Narrow"/>
          <w:color w:val="002060"/>
        </w:rPr>
      </w:pPr>
      <w:r w:rsidRPr="002A4732">
        <w:rPr>
          <w:rFonts w:ascii="Arial Narrow" w:hAnsi="Arial Narrow" w:cs="Arial"/>
          <w:color w:val="002060"/>
          <w:shd w:val="clear" w:color="auto" w:fill="FFFFFF"/>
        </w:rPr>
        <w:t>Mandeville school has a highly committed and traine</w:t>
      </w:r>
      <w:r>
        <w:rPr>
          <w:rFonts w:ascii="Arial Narrow" w:hAnsi="Arial Narrow" w:cs="Arial"/>
          <w:color w:val="002060"/>
          <w:shd w:val="clear" w:color="auto" w:fill="FFFFFF"/>
        </w:rPr>
        <w:t xml:space="preserve">d staff team of over 120 people, </w:t>
      </w:r>
      <w:r w:rsidR="00D3152F">
        <w:rPr>
          <w:rFonts w:ascii="Arial Narrow" w:hAnsi="Arial Narrow" w:cs="Arial"/>
          <w:color w:val="002060"/>
          <w:shd w:val="clear" w:color="auto" w:fill="FFFFFF"/>
        </w:rPr>
        <w:t xml:space="preserve">alongside </w:t>
      </w:r>
      <w:r w:rsidR="00D3152F">
        <w:rPr>
          <w:rFonts w:ascii="Arial Narrow" w:hAnsi="Arial Narrow"/>
          <w:color w:val="002060"/>
        </w:rPr>
        <w:t>our</w:t>
      </w:r>
      <w:r>
        <w:rPr>
          <w:rFonts w:ascii="Arial Narrow" w:hAnsi="Arial Narrow"/>
          <w:color w:val="002060"/>
        </w:rPr>
        <w:t xml:space="preserve"> governors, families and close professional colleagues, we have built a community that we are proud to be part of. </w:t>
      </w:r>
      <w:r w:rsidRPr="002A4732">
        <w:rPr>
          <w:rFonts w:ascii="Arial Narrow" w:hAnsi="Arial Narrow" w:cs="Arial"/>
          <w:color w:val="002060"/>
          <w:shd w:val="clear" w:color="auto" w:fill="FFFFFF"/>
        </w:rPr>
        <w:t xml:space="preserve"> Cla</w:t>
      </w:r>
      <w:r>
        <w:rPr>
          <w:rFonts w:ascii="Arial Narrow" w:hAnsi="Arial Narrow" w:cs="Arial"/>
          <w:color w:val="002060"/>
          <w:shd w:val="clear" w:color="auto" w:fill="FFFFFF"/>
        </w:rPr>
        <w:t xml:space="preserve">ss teachers, Nursery </w:t>
      </w:r>
      <w:r w:rsidR="00D3152F">
        <w:rPr>
          <w:rFonts w:ascii="Arial Narrow" w:hAnsi="Arial Narrow" w:cs="Arial"/>
          <w:color w:val="002060"/>
          <w:shd w:val="clear" w:color="auto" w:fill="FFFFFF"/>
        </w:rPr>
        <w:t>Nurses,</w:t>
      </w:r>
      <w:r w:rsidR="00D3152F" w:rsidRPr="002A4732">
        <w:rPr>
          <w:rFonts w:ascii="Arial Narrow" w:hAnsi="Arial Narrow" w:cs="Arial"/>
          <w:color w:val="002060"/>
          <w:shd w:val="clear" w:color="auto" w:fill="FFFFFF"/>
        </w:rPr>
        <w:t xml:space="preserve"> Teaching</w:t>
      </w:r>
      <w:r w:rsidRPr="002A4732">
        <w:rPr>
          <w:rFonts w:ascii="Arial Narrow" w:hAnsi="Arial Narrow" w:cs="Arial"/>
          <w:color w:val="002060"/>
          <w:shd w:val="clear" w:color="auto" w:fill="FFFFFF"/>
        </w:rPr>
        <w:t xml:space="preserve"> Assistants</w:t>
      </w:r>
      <w:r>
        <w:rPr>
          <w:rFonts w:ascii="Arial Narrow" w:hAnsi="Arial Narrow" w:cs="Arial"/>
          <w:color w:val="002060"/>
          <w:shd w:val="clear" w:color="auto" w:fill="FFFFFF"/>
        </w:rPr>
        <w:t xml:space="preserve"> and SMSAs</w:t>
      </w:r>
      <w:r w:rsidRPr="002A4732">
        <w:rPr>
          <w:rFonts w:ascii="Arial Narrow" w:hAnsi="Arial Narrow" w:cs="Arial"/>
          <w:color w:val="002060"/>
          <w:shd w:val="clear" w:color="auto" w:fill="FFFFFF"/>
        </w:rPr>
        <w:t xml:space="preserve"> </w:t>
      </w:r>
      <w:r>
        <w:rPr>
          <w:rFonts w:ascii="Arial Narrow" w:hAnsi="Arial Narrow" w:cs="Arial"/>
          <w:color w:val="002060"/>
          <w:shd w:val="clear" w:color="auto" w:fill="FFFFFF"/>
        </w:rPr>
        <w:t xml:space="preserve">work collaboratively as a class team. They are supported by </w:t>
      </w:r>
      <w:r w:rsidRPr="005E2CD0">
        <w:rPr>
          <w:rFonts w:ascii="Arial Narrow" w:hAnsi="Arial Narrow"/>
          <w:color w:val="002060"/>
        </w:rPr>
        <w:t>specialist teachers and TAs that can</w:t>
      </w:r>
      <w:r>
        <w:rPr>
          <w:rFonts w:ascii="Arial Narrow" w:hAnsi="Arial Narrow"/>
          <w:color w:val="002060"/>
        </w:rPr>
        <w:t xml:space="preserve"> support, train and coach in their particular field of expertise. We have teachers at all stages of their career from teacher training and ECT to teaching and learning </w:t>
      </w:r>
      <w:r w:rsidR="00D3152F">
        <w:rPr>
          <w:rFonts w:ascii="Arial Narrow" w:hAnsi="Arial Narrow"/>
          <w:color w:val="002060"/>
        </w:rPr>
        <w:t>responsibilities</w:t>
      </w:r>
      <w:r>
        <w:rPr>
          <w:rFonts w:ascii="Arial Narrow" w:hAnsi="Arial Narrow"/>
          <w:color w:val="002060"/>
        </w:rPr>
        <w:t xml:space="preserve">. The leadership team is highly committed to continuous development for all and as a result school has the capacity to continue to improve. </w:t>
      </w:r>
    </w:p>
    <w:p w:rsidR="007F785D" w:rsidRPr="007C0928" w:rsidRDefault="007F785D" w:rsidP="00330BF6">
      <w:pPr>
        <w:pStyle w:val="NormalWeb"/>
        <w:ind w:left="1080"/>
        <w:rPr>
          <w:rFonts w:ascii="Arial Narrow" w:hAnsi="Arial Narrow"/>
          <w:color w:val="002060"/>
        </w:rPr>
      </w:pPr>
    </w:p>
    <w:p w:rsidR="007F785D" w:rsidRPr="007C0928" w:rsidRDefault="001345C7" w:rsidP="00755B4C">
      <w:pPr>
        <w:pStyle w:val="7Tablecopybulleted"/>
        <w:numPr>
          <w:ilvl w:val="0"/>
          <w:numId w:val="12"/>
        </w:numPr>
        <w:rPr>
          <w:rFonts w:ascii="Arial Narrow" w:hAnsi="Arial Narrow" w:cs="Arial"/>
          <w:color w:val="002060"/>
          <w:sz w:val="24"/>
        </w:rPr>
      </w:pPr>
      <w:r w:rsidRPr="007C0928">
        <w:rPr>
          <w:rFonts w:ascii="Arial Narrow" w:hAnsi="Arial Narrow"/>
          <w:color w:val="002060"/>
          <w:sz w:val="24"/>
        </w:rPr>
        <w:t>P</w:t>
      </w:r>
      <w:r w:rsidR="007F785D" w:rsidRPr="007C0928">
        <w:rPr>
          <w:rFonts w:ascii="Arial Narrow" w:hAnsi="Arial Narrow"/>
          <w:color w:val="002060"/>
          <w:sz w:val="24"/>
        </w:rPr>
        <w:t xml:space="preserve">lacing the children and families at the </w:t>
      </w:r>
      <w:r w:rsidRPr="007C0928">
        <w:rPr>
          <w:rFonts w:ascii="Arial Narrow" w:hAnsi="Arial Narrow"/>
          <w:color w:val="002060"/>
          <w:sz w:val="24"/>
        </w:rPr>
        <w:t>center</w:t>
      </w:r>
      <w:r w:rsidR="002A4732">
        <w:rPr>
          <w:rFonts w:ascii="Arial Narrow" w:hAnsi="Arial Narrow"/>
          <w:color w:val="002060"/>
          <w:sz w:val="24"/>
        </w:rPr>
        <w:t xml:space="preserve"> of</w:t>
      </w:r>
      <w:r w:rsidR="007F785D" w:rsidRPr="007C0928">
        <w:rPr>
          <w:rFonts w:ascii="Arial Narrow" w:hAnsi="Arial Narrow"/>
          <w:color w:val="002060"/>
          <w:sz w:val="24"/>
        </w:rPr>
        <w:t xml:space="preserve"> decision making is the key to </w:t>
      </w:r>
      <w:r w:rsidR="003A0D7B" w:rsidRPr="007C0928">
        <w:rPr>
          <w:rFonts w:ascii="Arial Narrow" w:hAnsi="Arial Narrow"/>
          <w:color w:val="002060"/>
          <w:sz w:val="24"/>
        </w:rPr>
        <w:t>Mandeville’s</w:t>
      </w:r>
      <w:r w:rsidR="007F785D" w:rsidRPr="007C0928">
        <w:rPr>
          <w:rFonts w:ascii="Arial Narrow" w:hAnsi="Arial Narrow"/>
          <w:color w:val="002060"/>
          <w:sz w:val="24"/>
        </w:rPr>
        <w:t xml:space="preserve"> success, we have maintained outstanding </w:t>
      </w:r>
      <w:proofErr w:type="spellStart"/>
      <w:r w:rsidR="007F785D" w:rsidRPr="007C0928">
        <w:rPr>
          <w:rFonts w:ascii="Arial Narrow" w:hAnsi="Arial Narrow"/>
          <w:color w:val="002060"/>
          <w:sz w:val="24"/>
        </w:rPr>
        <w:t>Ofsted</w:t>
      </w:r>
      <w:proofErr w:type="spellEnd"/>
      <w:r w:rsidR="007F785D" w:rsidRPr="007C0928">
        <w:rPr>
          <w:rFonts w:ascii="Arial Narrow" w:hAnsi="Arial Narrow"/>
          <w:color w:val="002060"/>
          <w:sz w:val="24"/>
        </w:rPr>
        <w:t xml:space="preserve"> inspections over a </w:t>
      </w:r>
      <w:r w:rsidR="00F7640E">
        <w:rPr>
          <w:rFonts w:ascii="Arial Narrow" w:hAnsi="Arial Narrow"/>
          <w:color w:val="002060"/>
          <w:sz w:val="24"/>
        </w:rPr>
        <w:t>period of 16 years, reflecting</w:t>
      </w:r>
      <w:r w:rsidRPr="007C0928">
        <w:rPr>
          <w:rFonts w:ascii="Arial Narrow" w:hAnsi="Arial Narrow"/>
          <w:color w:val="002060"/>
          <w:sz w:val="24"/>
        </w:rPr>
        <w:t xml:space="preserve"> a culture</w:t>
      </w:r>
      <w:r w:rsidR="007F785D" w:rsidRPr="007C0928">
        <w:rPr>
          <w:rFonts w:ascii="Arial Narrow" w:hAnsi="Arial Narrow"/>
          <w:color w:val="002060"/>
          <w:sz w:val="24"/>
        </w:rPr>
        <w:t xml:space="preserve"> continuous improvement driven by a curiosity about learning. </w:t>
      </w:r>
    </w:p>
    <w:p w:rsidR="007F785D" w:rsidRPr="007C0928" w:rsidRDefault="007F785D" w:rsidP="00330BF6">
      <w:pPr>
        <w:pStyle w:val="7Tablecopybulleted"/>
        <w:numPr>
          <w:ilvl w:val="0"/>
          <w:numId w:val="0"/>
        </w:numPr>
        <w:ind w:left="360"/>
        <w:rPr>
          <w:rFonts w:ascii="Arial Narrow" w:hAnsi="Arial Narrow" w:cs="Arial"/>
          <w:color w:val="002060"/>
          <w:sz w:val="24"/>
        </w:rPr>
      </w:pPr>
    </w:p>
    <w:p w:rsidR="007F785D" w:rsidRPr="007C0928" w:rsidRDefault="002A1283" w:rsidP="00755B4C">
      <w:pPr>
        <w:pStyle w:val="7Tablecopybulleted"/>
        <w:numPr>
          <w:ilvl w:val="0"/>
          <w:numId w:val="12"/>
        </w:numPr>
        <w:rPr>
          <w:rFonts w:ascii="Arial Narrow" w:hAnsi="Arial Narrow" w:cs="Arial"/>
          <w:color w:val="002060"/>
          <w:sz w:val="24"/>
        </w:rPr>
      </w:pPr>
      <w:r w:rsidRPr="007C0928">
        <w:rPr>
          <w:rFonts w:ascii="Arial Narrow" w:hAnsi="Arial Narrow" w:cs="Arial"/>
          <w:color w:val="002060"/>
          <w:sz w:val="24"/>
        </w:rPr>
        <w:t xml:space="preserve">Strong relational and collaborative </w:t>
      </w:r>
      <w:r w:rsidR="003A0D7B" w:rsidRPr="007C0928">
        <w:rPr>
          <w:rFonts w:ascii="Arial Narrow" w:hAnsi="Arial Narrow" w:cs="Arial"/>
          <w:color w:val="002060"/>
          <w:sz w:val="24"/>
        </w:rPr>
        <w:t>approaches</w:t>
      </w:r>
      <w:r w:rsidRPr="007C0928">
        <w:rPr>
          <w:rFonts w:ascii="Arial Narrow" w:hAnsi="Arial Narrow" w:cs="Arial"/>
          <w:color w:val="002060"/>
          <w:sz w:val="24"/>
        </w:rPr>
        <w:t xml:space="preserve"> </w:t>
      </w:r>
      <w:r w:rsidR="001345C7" w:rsidRPr="007C0928">
        <w:rPr>
          <w:rFonts w:ascii="Arial Narrow" w:hAnsi="Arial Narrow" w:cs="Arial"/>
          <w:color w:val="002060"/>
          <w:sz w:val="24"/>
        </w:rPr>
        <w:t>are the foundations for</w:t>
      </w:r>
      <w:r w:rsidR="00D62888" w:rsidRPr="007C0928">
        <w:rPr>
          <w:rFonts w:ascii="Arial Narrow" w:hAnsi="Arial Narrow" w:cs="Arial"/>
          <w:color w:val="002060"/>
          <w:sz w:val="24"/>
        </w:rPr>
        <w:t xml:space="preserve"> </w:t>
      </w:r>
      <w:r w:rsidRPr="007C0928">
        <w:rPr>
          <w:rFonts w:ascii="Arial Narrow" w:hAnsi="Arial Narrow" w:cs="Arial"/>
          <w:color w:val="002060"/>
          <w:sz w:val="24"/>
        </w:rPr>
        <w:t>teaching and learning,</w:t>
      </w:r>
      <w:r w:rsidR="001345C7" w:rsidRPr="007C0928">
        <w:rPr>
          <w:rFonts w:ascii="Arial Narrow" w:hAnsi="Arial Narrow" w:cs="Arial"/>
          <w:color w:val="002060"/>
          <w:sz w:val="24"/>
        </w:rPr>
        <w:t xml:space="preserve"> school improvement</w:t>
      </w:r>
      <w:r w:rsidR="00D62888" w:rsidRPr="007C0928">
        <w:rPr>
          <w:rFonts w:ascii="Arial Narrow" w:hAnsi="Arial Narrow" w:cs="Arial"/>
          <w:color w:val="002060"/>
          <w:sz w:val="24"/>
        </w:rPr>
        <w:t>,</w:t>
      </w:r>
      <w:r w:rsidRPr="007C0928">
        <w:rPr>
          <w:rFonts w:ascii="Arial Narrow" w:hAnsi="Arial Narrow" w:cs="Arial"/>
          <w:color w:val="002060"/>
          <w:sz w:val="24"/>
        </w:rPr>
        <w:t xml:space="preserve"> parental involvement</w:t>
      </w:r>
      <w:r w:rsidR="00AA6873" w:rsidRPr="007C0928">
        <w:rPr>
          <w:rFonts w:ascii="Arial Narrow" w:hAnsi="Arial Narrow" w:cs="Arial"/>
          <w:color w:val="002060"/>
          <w:sz w:val="24"/>
        </w:rPr>
        <w:t>,</w:t>
      </w:r>
      <w:r w:rsidRPr="007C0928">
        <w:rPr>
          <w:rFonts w:ascii="Arial Narrow" w:hAnsi="Arial Narrow" w:cs="Arial"/>
          <w:color w:val="002060"/>
          <w:sz w:val="24"/>
        </w:rPr>
        <w:t xml:space="preserve"> </w:t>
      </w:r>
      <w:r w:rsidR="00D62888" w:rsidRPr="007C0928">
        <w:rPr>
          <w:rFonts w:ascii="Arial Narrow" w:hAnsi="Arial Narrow" w:cs="Arial"/>
          <w:color w:val="002060"/>
          <w:sz w:val="24"/>
        </w:rPr>
        <w:t xml:space="preserve">our </w:t>
      </w:r>
      <w:r w:rsidRPr="007C0928">
        <w:rPr>
          <w:rFonts w:ascii="Arial Narrow" w:hAnsi="Arial Narrow" w:cs="Arial"/>
          <w:color w:val="002060"/>
          <w:sz w:val="24"/>
        </w:rPr>
        <w:t xml:space="preserve">partnerships with other schools and </w:t>
      </w:r>
      <w:r w:rsidR="00D62888" w:rsidRPr="007C0928">
        <w:rPr>
          <w:rFonts w:ascii="Arial Narrow" w:hAnsi="Arial Narrow" w:cs="Arial"/>
          <w:color w:val="002060"/>
          <w:sz w:val="24"/>
        </w:rPr>
        <w:t xml:space="preserve">the wider </w:t>
      </w:r>
      <w:r w:rsidRPr="007C0928">
        <w:rPr>
          <w:rFonts w:ascii="Arial Narrow" w:hAnsi="Arial Narrow" w:cs="Arial"/>
          <w:color w:val="002060"/>
          <w:sz w:val="24"/>
        </w:rPr>
        <w:t>p</w:t>
      </w:r>
      <w:r w:rsidR="00D62888" w:rsidRPr="007C0928">
        <w:rPr>
          <w:rFonts w:ascii="Arial Narrow" w:hAnsi="Arial Narrow" w:cs="Arial"/>
          <w:color w:val="002060"/>
          <w:sz w:val="24"/>
        </w:rPr>
        <w:t>rofessional community</w:t>
      </w:r>
      <w:r w:rsidRPr="007C0928">
        <w:rPr>
          <w:rFonts w:ascii="Arial Narrow" w:hAnsi="Arial Narrow" w:cs="Arial"/>
          <w:color w:val="002060"/>
          <w:sz w:val="24"/>
        </w:rPr>
        <w:t xml:space="preserve">.  </w:t>
      </w:r>
      <w:r w:rsidR="00AA6873" w:rsidRPr="007C0928">
        <w:rPr>
          <w:rFonts w:ascii="Arial Narrow" w:hAnsi="Arial Narrow"/>
          <w:color w:val="002060"/>
          <w:sz w:val="24"/>
        </w:rPr>
        <w:t>Working in partnership with parents, carers and other professionals</w:t>
      </w:r>
      <w:r w:rsidR="00F7640E">
        <w:rPr>
          <w:rFonts w:ascii="Arial Narrow" w:hAnsi="Arial Narrow"/>
          <w:color w:val="002060"/>
          <w:sz w:val="24"/>
        </w:rPr>
        <w:t>,</w:t>
      </w:r>
      <w:r w:rsidR="00AA6873" w:rsidRPr="007C0928">
        <w:rPr>
          <w:rFonts w:ascii="Arial Narrow" w:hAnsi="Arial Narrow"/>
          <w:color w:val="002060"/>
          <w:sz w:val="24"/>
        </w:rPr>
        <w:t xml:space="preserve"> </w:t>
      </w:r>
      <w:r w:rsidR="00AA6873" w:rsidRPr="007C0928">
        <w:rPr>
          <w:rFonts w:ascii="Arial Narrow" w:hAnsi="Arial Narrow"/>
          <w:color w:val="002060"/>
          <w:sz w:val="24"/>
        </w:rPr>
        <w:lastRenderedPageBreak/>
        <w:t>who are significant in the pupils’ development and well-being</w:t>
      </w:r>
      <w:r w:rsidR="00F7640E">
        <w:rPr>
          <w:rFonts w:ascii="Arial Narrow" w:hAnsi="Arial Narrow"/>
          <w:color w:val="002060"/>
          <w:sz w:val="24"/>
        </w:rPr>
        <w:t>,</w:t>
      </w:r>
      <w:r w:rsidR="00AA6873" w:rsidRPr="007C0928">
        <w:rPr>
          <w:rFonts w:ascii="Arial Narrow" w:hAnsi="Arial Narrow"/>
          <w:color w:val="002060"/>
          <w:sz w:val="24"/>
        </w:rPr>
        <w:t xml:space="preserve"> is essential to creating a provision where the children can thrive.</w:t>
      </w:r>
    </w:p>
    <w:p w:rsidR="007F785D" w:rsidRPr="007C0928" w:rsidRDefault="007F785D" w:rsidP="00330BF6">
      <w:pPr>
        <w:pStyle w:val="7Tablecopybulleted"/>
        <w:numPr>
          <w:ilvl w:val="0"/>
          <w:numId w:val="0"/>
        </w:numPr>
        <w:ind w:left="360"/>
        <w:rPr>
          <w:rFonts w:ascii="Arial Narrow" w:hAnsi="Arial Narrow"/>
          <w:color w:val="002060"/>
          <w:sz w:val="24"/>
        </w:rPr>
      </w:pPr>
    </w:p>
    <w:p w:rsidR="00AA6873" w:rsidRPr="00F354A4" w:rsidRDefault="00F7640E" w:rsidP="00755B4C">
      <w:pPr>
        <w:pStyle w:val="7Tablecopybulleted"/>
        <w:numPr>
          <w:ilvl w:val="0"/>
          <w:numId w:val="12"/>
        </w:numPr>
        <w:rPr>
          <w:rFonts w:ascii="Arial Narrow" w:hAnsi="Arial Narrow" w:cs="Arial"/>
          <w:color w:val="002060"/>
          <w:sz w:val="24"/>
        </w:rPr>
      </w:pPr>
      <w:r>
        <w:rPr>
          <w:rFonts w:ascii="Arial Narrow" w:hAnsi="Arial Narrow" w:cs="Arial"/>
          <w:color w:val="002060"/>
          <w:sz w:val="24"/>
        </w:rPr>
        <w:t xml:space="preserve">Our logo represents a star which portrays the concept that </w:t>
      </w:r>
      <w:r w:rsidR="001345C7" w:rsidRPr="007C0928">
        <w:rPr>
          <w:rFonts w:ascii="Arial Narrow" w:hAnsi="Arial Narrow" w:cs="Arial"/>
          <w:color w:val="002060"/>
          <w:sz w:val="24"/>
        </w:rPr>
        <w:t xml:space="preserve">each child </w:t>
      </w:r>
      <w:r>
        <w:rPr>
          <w:rFonts w:ascii="Arial Narrow" w:hAnsi="Arial Narrow" w:cs="Arial"/>
          <w:color w:val="002060"/>
          <w:sz w:val="24"/>
        </w:rPr>
        <w:t>is</w:t>
      </w:r>
      <w:r w:rsidR="001345C7" w:rsidRPr="007C0928">
        <w:rPr>
          <w:rFonts w:ascii="Arial Narrow" w:hAnsi="Arial Narrow" w:cs="Arial"/>
          <w:color w:val="002060"/>
          <w:sz w:val="24"/>
        </w:rPr>
        <w:t xml:space="preserve"> different from the </w:t>
      </w:r>
      <w:r>
        <w:rPr>
          <w:rFonts w:ascii="Arial Narrow" w:hAnsi="Arial Narrow" w:cs="Arial"/>
          <w:color w:val="002060"/>
          <w:sz w:val="24"/>
        </w:rPr>
        <w:t>next, u</w:t>
      </w:r>
      <w:r w:rsidR="001345C7" w:rsidRPr="007C0928">
        <w:rPr>
          <w:rFonts w:ascii="Arial Narrow" w:hAnsi="Arial Narrow" w:cs="Arial"/>
          <w:color w:val="002060"/>
          <w:sz w:val="24"/>
        </w:rPr>
        <w:t xml:space="preserve">nique.  </w:t>
      </w:r>
      <w:r w:rsidR="00AA6873" w:rsidRPr="007C0928">
        <w:rPr>
          <w:rFonts w:ascii="Arial Narrow" w:hAnsi="Arial Narrow"/>
          <w:color w:val="002060"/>
          <w:sz w:val="24"/>
        </w:rPr>
        <w:t>With support, pupils achieve their potential, develop an intrinsic desire to learn and make a pos</w:t>
      </w:r>
      <w:r w:rsidR="009D262C" w:rsidRPr="007C0928">
        <w:rPr>
          <w:rFonts w:ascii="Arial Narrow" w:hAnsi="Arial Narrow"/>
          <w:color w:val="002060"/>
          <w:sz w:val="24"/>
        </w:rPr>
        <w:t>itive contribution to school,</w:t>
      </w:r>
      <w:r w:rsidR="00AA6873" w:rsidRPr="007C0928">
        <w:rPr>
          <w:rFonts w:ascii="Arial Narrow" w:hAnsi="Arial Narrow"/>
          <w:color w:val="002060"/>
          <w:sz w:val="24"/>
        </w:rPr>
        <w:t xml:space="preserve"> home life and community.  </w:t>
      </w:r>
      <w:r w:rsidR="007F785D" w:rsidRPr="007C0928">
        <w:rPr>
          <w:rFonts w:ascii="Arial Narrow" w:hAnsi="Arial Narrow" w:cs="Arial"/>
          <w:b/>
          <w:color w:val="002060"/>
          <w:sz w:val="24"/>
        </w:rPr>
        <w:t xml:space="preserve"> </w:t>
      </w:r>
    </w:p>
    <w:p w:rsidR="00F354A4" w:rsidRPr="00A17220" w:rsidRDefault="00F354A4" w:rsidP="00F354A4">
      <w:pPr>
        <w:pStyle w:val="7Tablecopybulleted"/>
        <w:numPr>
          <w:ilvl w:val="0"/>
          <w:numId w:val="0"/>
        </w:numPr>
        <w:rPr>
          <w:rFonts w:ascii="Arial Narrow" w:hAnsi="Arial Narrow" w:cs="Arial"/>
          <w:color w:val="002060"/>
          <w:sz w:val="24"/>
        </w:rPr>
      </w:pPr>
    </w:p>
    <w:p w:rsidR="00F7640E" w:rsidRDefault="00420B33" w:rsidP="00755B4C">
      <w:pPr>
        <w:pStyle w:val="7Tablecopybulleted"/>
        <w:numPr>
          <w:ilvl w:val="0"/>
          <w:numId w:val="12"/>
        </w:numPr>
        <w:rPr>
          <w:rFonts w:ascii="Arial Narrow" w:hAnsi="Arial Narrow" w:cs="Arial"/>
          <w:color w:val="002060"/>
          <w:sz w:val="24"/>
        </w:rPr>
      </w:pPr>
      <w:r>
        <w:rPr>
          <w:rFonts w:ascii="Arial Narrow" w:hAnsi="Arial Narrow" w:cs="Arial"/>
          <w:color w:val="002060"/>
          <w:sz w:val="24"/>
        </w:rPr>
        <w:t>34.9% (66)</w:t>
      </w:r>
      <w:r w:rsidR="00F7640E" w:rsidRPr="007C0928">
        <w:rPr>
          <w:rFonts w:ascii="Arial Narrow" w:hAnsi="Arial Narrow" w:cs="Arial"/>
          <w:color w:val="002060"/>
          <w:sz w:val="24"/>
        </w:rPr>
        <w:t xml:space="preserve"> of our pupils are eligible for pupil premium and 65% of our pupils have English as an additional language, with 32 different languages represented</w:t>
      </w:r>
      <w:r w:rsidR="00093190">
        <w:rPr>
          <w:rFonts w:ascii="Arial Narrow" w:hAnsi="Arial Narrow" w:cs="Arial"/>
          <w:color w:val="002060"/>
          <w:sz w:val="24"/>
        </w:rPr>
        <w:t xml:space="preserve"> in school</w:t>
      </w:r>
      <w:r w:rsidR="00F7640E" w:rsidRPr="007C0928">
        <w:rPr>
          <w:rFonts w:ascii="Arial Narrow" w:hAnsi="Arial Narrow" w:cs="Arial"/>
          <w:color w:val="002060"/>
          <w:sz w:val="24"/>
        </w:rPr>
        <w:t xml:space="preserve">. </w:t>
      </w:r>
    </w:p>
    <w:p w:rsidR="00F7640E" w:rsidRPr="007C0928" w:rsidRDefault="00F7640E" w:rsidP="00F7640E">
      <w:pPr>
        <w:pStyle w:val="7Tablecopybulleted"/>
        <w:numPr>
          <w:ilvl w:val="0"/>
          <w:numId w:val="0"/>
        </w:numPr>
        <w:ind w:left="720"/>
        <w:rPr>
          <w:rFonts w:ascii="Arial Narrow" w:hAnsi="Arial Narrow" w:cs="Arial"/>
          <w:color w:val="002060"/>
          <w:sz w:val="24"/>
        </w:rPr>
      </w:pPr>
    </w:p>
    <w:p w:rsidR="00EB7233" w:rsidRDefault="00AA6873" w:rsidP="00755B4C">
      <w:pPr>
        <w:pStyle w:val="7Tablecopybulleted"/>
        <w:numPr>
          <w:ilvl w:val="0"/>
          <w:numId w:val="12"/>
        </w:numPr>
        <w:rPr>
          <w:rFonts w:ascii="Arial Narrow" w:hAnsi="Arial Narrow" w:cs="Arial"/>
          <w:color w:val="002060"/>
          <w:sz w:val="24"/>
        </w:rPr>
      </w:pPr>
      <w:r w:rsidRPr="007C0928">
        <w:rPr>
          <w:rFonts w:ascii="Arial Narrow" w:hAnsi="Arial Narrow" w:cs="Arial"/>
          <w:color w:val="002060"/>
          <w:sz w:val="24"/>
        </w:rPr>
        <w:t xml:space="preserve">We </w:t>
      </w:r>
      <w:r w:rsidR="00093190">
        <w:rPr>
          <w:rFonts w:ascii="Arial Narrow" w:hAnsi="Arial Narrow" w:cs="Arial"/>
          <w:color w:val="002060"/>
          <w:sz w:val="24"/>
        </w:rPr>
        <w:t>are a culturally diverse school</w:t>
      </w:r>
      <w:r w:rsidRPr="007C0928">
        <w:rPr>
          <w:rFonts w:ascii="Arial Narrow" w:hAnsi="Arial Narrow" w:cs="Arial"/>
          <w:color w:val="002060"/>
          <w:sz w:val="24"/>
        </w:rPr>
        <w:t xml:space="preserve"> </w:t>
      </w:r>
      <w:r w:rsidR="00093190">
        <w:rPr>
          <w:rFonts w:ascii="Arial Narrow" w:hAnsi="Arial Narrow" w:cs="Arial"/>
          <w:color w:val="002060"/>
          <w:sz w:val="24"/>
        </w:rPr>
        <w:t>with</w:t>
      </w:r>
      <w:r w:rsidR="00EB7233" w:rsidRPr="007C0928">
        <w:rPr>
          <w:rFonts w:ascii="Arial Narrow" w:hAnsi="Arial Narrow" w:cs="Arial"/>
          <w:color w:val="002060"/>
          <w:sz w:val="24"/>
        </w:rPr>
        <w:t xml:space="preserve"> 61 different cultural backgrou</w:t>
      </w:r>
      <w:r w:rsidRPr="007C0928">
        <w:rPr>
          <w:rFonts w:ascii="Arial Narrow" w:hAnsi="Arial Narrow" w:cs="Arial"/>
          <w:color w:val="002060"/>
          <w:sz w:val="24"/>
        </w:rPr>
        <w:t>nds (pu</w:t>
      </w:r>
      <w:r w:rsidR="00CA0E7B" w:rsidRPr="007C0928">
        <w:rPr>
          <w:rFonts w:ascii="Arial Narrow" w:hAnsi="Arial Narrow" w:cs="Arial"/>
          <w:color w:val="002060"/>
          <w:sz w:val="24"/>
        </w:rPr>
        <w:t xml:space="preserve">pils and staff); </w:t>
      </w:r>
      <w:r w:rsidR="007134AC" w:rsidRPr="007C0928">
        <w:rPr>
          <w:rFonts w:ascii="Arial Narrow" w:hAnsi="Arial Narrow" w:cs="Arial"/>
          <w:color w:val="002060"/>
          <w:sz w:val="24"/>
        </w:rPr>
        <w:t>this opens</w:t>
      </w:r>
      <w:r w:rsidR="00CA0E7B" w:rsidRPr="007C0928">
        <w:rPr>
          <w:rFonts w:ascii="Arial Narrow" w:hAnsi="Arial Narrow" w:cs="Arial"/>
          <w:color w:val="002060"/>
          <w:sz w:val="24"/>
        </w:rPr>
        <w:t xml:space="preserve"> up more opportunities to learn from each other and </w:t>
      </w:r>
      <w:r w:rsidR="007134AC" w:rsidRPr="007C0928">
        <w:rPr>
          <w:rFonts w:ascii="Arial Narrow" w:hAnsi="Arial Narrow" w:cs="Arial"/>
          <w:color w:val="002060"/>
          <w:sz w:val="24"/>
        </w:rPr>
        <w:t>enables</w:t>
      </w:r>
      <w:r w:rsidR="009D262C" w:rsidRPr="007C0928">
        <w:rPr>
          <w:rFonts w:ascii="Arial Narrow" w:hAnsi="Arial Narrow" w:cs="Arial"/>
          <w:color w:val="002060"/>
          <w:sz w:val="24"/>
        </w:rPr>
        <w:t xml:space="preserve"> us to look beyond our own </w:t>
      </w:r>
      <w:r w:rsidR="003A0D7B" w:rsidRPr="007C0928">
        <w:rPr>
          <w:rFonts w:ascii="Arial Narrow" w:hAnsi="Arial Narrow" w:cs="Arial"/>
          <w:color w:val="002060"/>
          <w:sz w:val="24"/>
        </w:rPr>
        <w:t>perspective</w:t>
      </w:r>
      <w:r w:rsidR="001345C7" w:rsidRPr="007C0928">
        <w:rPr>
          <w:rFonts w:ascii="Arial Narrow" w:hAnsi="Arial Narrow" w:cs="Arial"/>
          <w:color w:val="002060"/>
          <w:sz w:val="24"/>
        </w:rPr>
        <w:t xml:space="preserve"> or bias and see thi</w:t>
      </w:r>
      <w:r w:rsidR="009D262C" w:rsidRPr="007C0928">
        <w:rPr>
          <w:rFonts w:ascii="Arial Narrow" w:hAnsi="Arial Narrow" w:cs="Arial"/>
          <w:color w:val="002060"/>
          <w:sz w:val="24"/>
        </w:rPr>
        <w:t xml:space="preserve">ngs in a new way. </w:t>
      </w:r>
      <w:r w:rsidR="00CA0E7B" w:rsidRPr="007C0928">
        <w:rPr>
          <w:rFonts w:ascii="Arial Narrow" w:hAnsi="Arial Narrow" w:cs="Arial"/>
          <w:color w:val="002060"/>
          <w:sz w:val="24"/>
        </w:rPr>
        <w:t xml:space="preserve">Our work together to become an </w:t>
      </w:r>
      <w:r w:rsidR="001345C7" w:rsidRPr="007C0928">
        <w:rPr>
          <w:rFonts w:ascii="Arial Narrow" w:hAnsi="Arial Narrow" w:cs="Arial"/>
          <w:color w:val="002060"/>
          <w:sz w:val="24"/>
        </w:rPr>
        <w:t>anti-racist</w:t>
      </w:r>
      <w:r w:rsidR="00CA0E7B" w:rsidRPr="007C0928">
        <w:rPr>
          <w:rFonts w:ascii="Arial Narrow" w:hAnsi="Arial Narrow" w:cs="Arial"/>
          <w:color w:val="002060"/>
          <w:sz w:val="24"/>
        </w:rPr>
        <w:t xml:space="preserve"> school and celebrate our individual and collective cultural heritage has brought mo</w:t>
      </w:r>
      <w:r w:rsidR="007134AC" w:rsidRPr="007C0928">
        <w:rPr>
          <w:rFonts w:ascii="Arial Narrow" w:hAnsi="Arial Narrow" w:cs="Arial"/>
          <w:color w:val="002060"/>
          <w:sz w:val="24"/>
        </w:rPr>
        <w:t>re creativity and innovation; c</w:t>
      </w:r>
      <w:r w:rsidR="00CA0E7B" w:rsidRPr="007C0928">
        <w:rPr>
          <w:rFonts w:ascii="Arial Narrow" w:hAnsi="Arial Narrow" w:cs="Arial"/>
          <w:color w:val="002060"/>
          <w:sz w:val="24"/>
          <w:shd w:val="clear" w:color="auto" w:fill="FFFFFF"/>
        </w:rPr>
        <w:t>ultural elements such as our language, religion, customs, values, creativity, history, dance and music define us as a community.</w:t>
      </w:r>
      <w:r w:rsidR="007134AC" w:rsidRPr="007C0928">
        <w:rPr>
          <w:rFonts w:ascii="Arial Narrow" w:hAnsi="Arial Narrow" w:cs="Arial"/>
          <w:color w:val="002060"/>
          <w:sz w:val="24"/>
          <w:shd w:val="clear" w:color="auto" w:fill="FFFFFF"/>
        </w:rPr>
        <w:t xml:space="preserve"> </w:t>
      </w:r>
      <w:r w:rsidR="00CA0E7B" w:rsidRPr="007C0928">
        <w:rPr>
          <w:rFonts w:ascii="Arial Narrow" w:hAnsi="Arial Narrow" w:cs="Arial"/>
          <w:color w:val="002060"/>
          <w:sz w:val="24"/>
        </w:rPr>
        <w:t>Our community is stronger and more adaptable because of this</w:t>
      </w:r>
      <w:r w:rsidR="007134AC" w:rsidRPr="007C0928">
        <w:rPr>
          <w:rFonts w:ascii="Arial Narrow" w:hAnsi="Arial Narrow" w:cs="Arial"/>
          <w:color w:val="002060"/>
          <w:sz w:val="24"/>
        </w:rPr>
        <w:t xml:space="preserve">. </w:t>
      </w:r>
    </w:p>
    <w:p w:rsidR="00F7640E" w:rsidRPr="007C0928" w:rsidRDefault="00F7640E" w:rsidP="00F7640E">
      <w:pPr>
        <w:pStyle w:val="7Tablecopybulleted"/>
        <w:numPr>
          <w:ilvl w:val="0"/>
          <w:numId w:val="0"/>
        </w:numPr>
        <w:rPr>
          <w:rFonts w:ascii="Arial Narrow" w:hAnsi="Arial Narrow" w:cs="Arial"/>
          <w:color w:val="002060"/>
          <w:sz w:val="24"/>
        </w:rPr>
      </w:pPr>
    </w:p>
    <w:p w:rsidR="007F785D" w:rsidRPr="007C0928" w:rsidRDefault="007F785D" w:rsidP="00755B4C">
      <w:pPr>
        <w:pStyle w:val="7Tablecopybulleted"/>
        <w:numPr>
          <w:ilvl w:val="0"/>
          <w:numId w:val="12"/>
        </w:numPr>
        <w:rPr>
          <w:rFonts w:ascii="Arial Narrow" w:hAnsi="Arial Narrow" w:cs="Arial"/>
          <w:color w:val="002060"/>
          <w:sz w:val="24"/>
        </w:rPr>
      </w:pPr>
      <w:r w:rsidRPr="007C0928">
        <w:rPr>
          <w:rFonts w:ascii="Arial Narrow" w:hAnsi="Arial Narrow" w:cs="Arial"/>
          <w:color w:val="002060"/>
          <w:sz w:val="24"/>
        </w:rPr>
        <w:t>The majority of our families come from</w:t>
      </w:r>
      <w:r w:rsidR="00824195" w:rsidRPr="007C0928">
        <w:rPr>
          <w:rFonts w:ascii="Arial Narrow" w:hAnsi="Arial Narrow" w:cs="Arial"/>
          <w:color w:val="002060"/>
          <w:sz w:val="24"/>
        </w:rPr>
        <w:t xml:space="preserve"> the Southall, Northolt, Greenf</w:t>
      </w:r>
      <w:r w:rsidRPr="007C0928">
        <w:rPr>
          <w:rFonts w:ascii="Arial Narrow" w:hAnsi="Arial Narrow" w:cs="Arial"/>
          <w:color w:val="002060"/>
          <w:sz w:val="24"/>
        </w:rPr>
        <w:t xml:space="preserve">ord and Acton areas </w:t>
      </w:r>
      <w:r w:rsidR="00F7640E">
        <w:rPr>
          <w:rFonts w:ascii="Arial Narrow" w:hAnsi="Arial Narrow" w:cs="Arial"/>
          <w:color w:val="002060"/>
          <w:sz w:val="24"/>
        </w:rPr>
        <w:t xml:space="preserve">of Ealing </w:t>
      </w:r>
      <w:r w:rsidRPr="007C0928">
        <w:rPr>
          <w:rFonts w:ascii="Arial Narrow" w:hAnsi="Arial Narrow" w:cs="Arial"/>
          <w:color w:val="002060"/>
          <w:sz w:val="24"/>
        </w:rPr>
        <w:t xml:space="preserve">with a deprivation </w:t>
      </w:r>
      <w:r w:rsidR="00824195" w:rsidRPr="007C0928">
        <w:rPr>
          <w:rFonts w:ascii="Arial Narrow" w:hAnsi="Arial Narrow" w:cs="Arial"/>
          <w:color w:val="002060"/>
          <w:sz w:val="24"/>
        </w:rPr>
        <w:t>index between</w:t>
      </w:r>
      <w:r w:rsidRPr="007C0928">
        <w:rPr>
          <w:rFonts w:ascii="Arial Narrow" w:hAnsi="Arial Narrow" w:cs="Arial"/>
          <w:color w:val="002060"/>
          <w:sz w:val="24"/>
        </w:rPr>
        <w:t xml:space="preserve"> 30 and 42%. We have experienced a significant rise in the number of families</w:t>
      </w:r>
      <w:r w:rsidR="00093190">
        <w:rPr>
          <w:rFonts w:ascii="Arial Narrow" w:hAnsi="Arial Narrow" w:cs="Arial"/>
          <w:color w:val="002060"/>
          <w:sz w:val="24"/>
        </w:rPr>
        <w:t xml:space="preserve"> living</w:t>
      </w:r>
      <w:r w:rsidRPr="007C0928">
        <w:rPr>
          <w:rFonts w:ascii="Arial Narrow" w:hAnsi="Arial Narrow" w:cs="Arial"/>
          <w:color w:val="002060"/>
          <w:sz w:val="24"/>
        </w:rPr>
        <w:t xml:space="preserve"> in unsuitable housing, temporary accommodation or facing eviction. Currently </w:t>
      </w:r>
      <w:r w:rsidR="003F21FB" w:rsidRPr="007C0928">
        <w:rPr>
          <w:rFonts w:ascii="Arial Narrow" w:hAnsi="Arial Narrow" w:cs="Arial"/>
          <w:color w:val="002060"/>
          <w:sz w:val="24"/>
        </w:rPr>
        <w:t xml:space="preserve">34 </w:t>
      </w:r>
      <w:r w:rsidR="00824195" w:rsidRPr="007C0928">
        <w:rPr>
          <w:rFonts w:ascii="Arial Narrow" w:hAnsi="Arial Narrow" w:cs="Arial"/>
          <w:color w:val="002060"/>
          <w:sz w:val="24"/>
        </w:rPr>
        <w:t>families</w:t>
      </w:r>
      <w:r w:rsidR="003F21FB" w:rsidRPr="007C0928">
        <w:rPr>
          <w:rFonts w:ascii="Arial Narrow" w:hAnsi="Arial Narrow" w:cs="Arial"/>
          <w:color w:val="002060"/>
          <w:sz w:val="24"/>
        </w:rPr>
        <w:t xml:space="preserve"> in unsuitable accommodation and 14</w:t>
      </w:r>
      <w:r w:rsidR="00F7640E">
        <w:rPr>
          <w:rFonts w:ascii="Arial Narrow" w:hAnsi="Arial Narrow" w:cs="Arial"/>
          <w:color w:val="002060"/>
          <w:sz w:val="24"/>
        </w:rPr>
        <w:t xml:space="preserve"> families</w:t>
      </w:r>
      <w:r w:rsidR="003F21FB" w:rsidRPr="007C0928">
        <w:rPr>
          <w:rFonts w:ascii="Arial Narrow" w:hAnsi="Arial Narrow" w:cs="Arial"/>
          <w:color w:val="002060"/>
          <w:sz w:val="24"/>
        </w:rPr>
        <w:t xml:space="preserve"> facing eviction. Evictions not only cause extreme distress for our families but they have a negative impact on attendance and outcomes for children; many having experienced multiple moves to different temporary accommodation and the withdrawal of services</w:t>
      </w:r>
      <w:r w:rsidR="00093190">
        <w:rPr>
          <w:rFonts w:ascii="Arial Narrow" w:hAnsi="Arial Narrow" w:cs="Arial"/>
          <w:color w:val="002060"/>
          <w:sz w:val="24"/>
        </w:rPr>
        <w:t xml:space="preserve"> </w:t>
      </w:r>
      <w:r w:rsidR="00093190" w:rsidRPr="007C0928">
        <w:rPr>
          <w:rFonts w:ascii="Arial Narrow" w:hAnsi="Arial Narrow" w:cs="Arial"/>
          <w:color w:val="002060"/>
          <w:sz w:val="24"/>
        </w:rPr>
        <w:t>every time they move from one borough to the next</w:t>
      </w:r>
      <w:r w:rsidR="003F21FB" w:rsidRPr="007C0928">
        <w:rPr>
          <w:rFonts w:ascii="Arial Narrow" w:hAnsi="Arial Narrow" w:cs="Arial"/>
          <w:color w:val="002060"/>
          <w:sz w:val="24"/>
        </w:rPr>
        <w:t>, including</w:t>
      </w:r>
      <w:r w:rsidR="00093190">
        <w:rPr>
          <w:rFonts w:ascii="Arial Narrow" w:hAnsi="Arial Narrow" w:cs="Arial"/>
          <w:color w:val="002060"/>
          <w:sz w:val="24"/>
        </w:rPr>
        <w:t xml:space="preserve"> social care and SEND transport.</w:t>
      </w:r>
    </w:p>
    <w:p w:rsidR="00632BD3" w:rsidRPr="007C0928" w:rsidRDefault="00632BD3" w:rsidP="00506129">
      <w:pPr>
        <w:pStyle w:val="7Tablecopybulleted"/>
        <w:numPr>
          <w:ilvl w:val="0"/>
          <w:numId w:val="0"/>
        </w:numPr>
        <w:rPr>
          <w:rFonts w:ascii="Arial Narrow" w:hAnsi="Arial Narrow" w:cs="Arial"/>
          <w:color w:val="00B050"/>
          <w:sz w:val="24"/>
        </w:rPr>
      </w:pPr>
    </w:p>
    <w:p w:rsidR="008B1BD9" w:rsidRPr="00B2278E" w:rsidRDefault="00F354A4" w:rsidP="00B2278E">
      <w:pPr>
        <w:pStyle w:val="7Tablecopybulleted"/>
        <w:numPr>
          <w:ilvl w:val="0"/>
          <w:numId w:val="12"/>
        </w:numPr>
        <w:rPr>
          <w:rFonts w:ascii="Arial Narrow" w:hAnsi="Arial Narrow" w:cs="Arial"/>
          <w:color w:val="002060"/>
          <w:sz w:val="24"/>
        </w:rPr>
      </w:pPr>
      <w:r>
        <w:rPr>
          <w:rFonts w:ascii="Arial Narrow" w:hAnsi="Arial Narrow" w:cs="Arial"/>
          <w:color w:val="002060"/>
          <w:sz w:val="24"/>
        </w:rPr>
        <w:t>School age</w:t>
      </w:r>
      <w:r w:rsidR="00632BD3" w:rsidRPr="007C0928">
        <w:rPr>
          <w:rFonts w:ascii="Arial Narrow" w:hAnsi="Arial Narrow" w:cs="Arial"/>
          <w:color w:val="002060"/>
          <w:sz w:val="24"/>
        </w:rPr>
        <w:t xml:space="preserve"> pupils are </w:t>
      </w:r>
      <w:r w:rsidR="008467A1" w:rsidRPr="007C0928">
        <w:rPr>
          <w:rFonts w:ascii="Arial Narrow" w:hAnsi="Arial Narrow" w:cs="Arial"/>
          <w:color w:val="002060"/>
          <w:sz w:val="24"/>
        </w:rPr>
        <w:t>referred</w:t>
      </w:r>
      <w:r>
        <w:rPr>
          <w:rFonts w:ascii="Arial Narrow" w:hAnsi="Arial Narrow" w:cs="Arial"/>
          <w:color w:val="002060"/>
          <w:sz w:val="24"/>
        </w:rPr>
        <w:t xml:space="preserve"> by the LA SEND Panel and have an EHCP on entry to school. </w:t>
      </w:r>
      <w:r w:rsidRPr="00B2278E">
        <w:rPr>
          <w:rFonts w:ascii="Arial Narrow" w:hAnsi="Arial Narrow" w:cs="Arial"/>
          <w:color w:val="002060"/>
          <w:sz w:val="24"/>
        </w:rPr>
        <w:t xml:space="preserve">All </w:t>
      </w:r>
      <w:r w:rsidR="00632BD3" w:rsidRPr="00B2278E">
        <w:rPr>
          <w:rFonts w:ascii="Arial Narrow" w:hAnsi="Arial Narrow" w:cs="Arial"/>
          <w:color w:val="002060"/>
          <w:sz w:val="24"/>
        </w:rPr>
        <w:t>nursery pu</w:t>
      </w:r>
      <w:r w:rsidR="00824195" w:rsidRPr="00B2278E">
        <w:rPr>
          <w:rFonts w:ascii="Arial Narrow" w:hAnsi="Arial Narrow" w:cs="Arial"/>
          <w:color w:val="002060"/>
          <w:sz w:val="24"/>
        </w:rPr>
        <w:t>pils</w:t>
      </w:r>
      <w:r w:rsidRPr="00B2278E">
        <w:rPr>
          <w:rFonts w:ascii="Arial Narrow" w:hAnsi="Arial Narrow" w:cs="Arial"/>
          <w:color w:val="002060"/>
          <w:sz w:val="24"/>
        </w:rPr>
        <w:t xml:space="preserve"> are referred through the Ealing Early Years </w:t>
      </w:r>
      <w:r w:rsidR="00D3152F" w:rsidRPr="00B2278E">
        <w:rPr>
          <w:rFonts w:ascii="Arial Narrow" w:hAnsi="Arial Narrow" w:cs="Arial"/>
          <w:color w:val="002060"/>
          <w:sz w:val="24"/>
        </w:rPr>
        <w:t>Placement</w:t>
      </w:r>
      <w:r w:rsidRPr="00B2278E">
        <w:rPr>
          <w:rFonts w:ascii="Arial Narrow" w:hAnsi="Arial Narrow" w:cs="Arial"/>
          <w:color w:val="002060"/>
          <w:sz w:val="24"/>
        </w:rPr>
        <w:t xml:space="preserve"> Panel </w:t>
      </w:r>
      <w:r w:rsidR="00824195" w:rsidRPr="00B2278E">
        <w:rPr>
          <w:rFonts w:ascii="Arial Narrow" w:hAnsi="Arial Narrow" w:cs="Arial"/>
          <w:color w:val="002060"/>
          <w:sz w:val="24"/>
        </w:rPr>
        <w:t>and their families are supported through the</w:t>
      </w:r>
      <w:r w:rsidRPr="00B2278E">
        <w:rPr>
          <w:rFonts w:ascii="Arial Narrow" w:hAnsi="Arial Narrow" w:cs="Arial"/>
          <w:color w:val="002060"/>
          <w:sz w:val="24"/>
        </w:rPr>
        <w:t xml:space="preserve"> EHAP and</w:t>
      </w:r>
      <w:r w:rsidR="00824195" w:rsidRPr="00B2278E">
        <w:rPr>
          <w:rFonts w:ascii="Arial Narrow" w:hAnsi="Arial Narrow" w:cs="Arial"/>
          <w:color w:val="002060"/>
          <w:sz w:val="24"/>
        </w:rPr>
        <w:t xml:space="preserve"> </w:t>
      </w:r>
      <w:r w:rsidRPr="00B2278E">
        <w:rPr>
          <w:rFonts w:ascii="Arial Narrow" w:hAnsi="Arial Narrow" w:cs="Arial"/>
          <w:color w:val="002060"/>
          <w:sz w:val="24"/>
        </w:rPr>
        <w:t xml:space="preserve">EHCP </w:t>
      </w:r>
      <w:r w:rsidR="00824195" w:rsidRPr="00B2278E">
        <w:rPr>
          <w:rFonts w:ascii="Arial Narrow" w:hAnsi="Arial Narrow" w:cs="Arial"/>
          <w:color w:val="002060"/>
          <w:sz w:val="24"/>
        </w:rPr>
        <w:t>application process</w:t>
      </w:r>
      <w:r w:rsidR="00632BD3" w:rsidRPr="00B2278E">
        <w:rPr>
          <w:rFonts w:ascii="Arial Narrow" w:hAnsi="Arial Narrow" w:cs="Arial"/>
          <w:color w:val="002060"/>
          <w:sz w:val="24"/>
        </w:rPr>
        <w:t xml:space="preserve">.  </w:t>
      </w:r>
      <w:r w:rsidR="001C107F" w:rsidRPr="00B2278E">
        <w:rPr>
          <w:rFonts w:ascii="Arial Narrow" w:hAnsi="Arial Narrow" w:cs="Arial"/>
          <w:color w:val="002060"/>
          <w:sz w:val="24"/>
        </w:rPr>
        <w:t>Every pupil i</w:t>
      </w:r>
      <w:r w:rsidR="00093190" w:rsidRPr="00B2278E">
        <w:rPr>
          <w:rFonts w:ascii="Arial Narrow" w:hAnsi="Arial Narrow" w:cs="Arial"/>
          <w:color w:val="002060"/>
          <w:sz w:val="24"/>
        </w:rPr>
        <w:t>s assessed against the Ealing</w:t>
      </w:r>
      <w:r w:rsidR="001C107F" w:rsidRPr="00B2278E">
        <w:rPr>
          <w:rFonts w:ascii="Arial Narrow" w:hAnsi="Arial Narrow" w:cs="Arial"/>
          <w:color w:val="002060"/>
          <w:sz w:val="24"/>
        </w:rPr>
        <w:t xml:space="preserve"> Level Descriptors</w:t>
      </w:r>
      <w:r w:rsidR="0024672F" w:rsidRPr="00B2278E">
        <w:rPr>
          <w:rFonts w:ascii="Arial Narrow" w:hAnsi="Arial Narrow" w:cs="Arial"/>
          <w:color w:val="002060"/>
          <w:sz w:val="24"/>
        </w:rPr>
        <w:t xml:space="preserve">, which </w:t>
      </w:r>
      <w:r w:rsidR="00093190" w:rsidRPr="00B2278E">
        <w:rPr>
          <w:rFonts w:ascii="Arial Narrow" w:hAnsi="Arial Narrow" w:cs="Arial"/>
          <w:color w:val="002060"/>
          <w:sz w:val="24"/>
        </w:rPr>
        <w:t>reflects</w:t>
      </w:r>
      <w:r w:rsidR="001C107F" w:rsidRPr="00B2278E">
        <w:rPr>
          <w:rFonts w:ascii="Arial Narrow" w:hAnsi="Arial Narrow" w:cs="Arial"/>
          <w:color w:val="002060"/>
          <w:sz w:val="24"/>
        </w:rPr>
        <w:t xml:space="preserve"> the needs of the child and the provision</w:t>
      </w:r>
      <w:r w:rsidR="0024672F" w:rsidRPr="00B2278E">
        <w:rPr>
          <w:rFonts w:ascii="Arial Narrow" w:hAnsi="Arial Narrow" w:cs="Arial"/>
          <w:color w:val="002060"/>
          <w:sz w:val="24"/>
        </w:rPr>
        <w:t xml:space="preserve"> </w:t>
      </w:r>
      <w:r w:rsidR="00093190" w:rsidRPr="00B2278E">
        <w:rPr>
          <w:rFonts w:ascii="Arial Narrow" w:hAnsi="Arial Narrow" w:cs="Arial"/>
          <w:color w:val="002060"/>
          <w:sz w:val="24"/>
        </w:rPr>
        <w:t>required</w:t>
      </w:r>
      <w:r w:rsidR="0024672F" w:rsidRPr="00B2278E">
        <w:rPr>
          <w:rFonts w:ascii="Arial Narrow" w:hAnsi="Arial Narrow" w:cs="Arial"/>
          <w:color w:val="002060"/>
          <w:sz w:val="24"/>
        </w:rPr>
        <w:t xml:space="preserve"> </w:t>
      </w:r>
      <w:r w:rsidR="001C107F" w:rsidRPr="00B2278E">
        <w:rPr>
          <w:rFonts w:ascii="Arial Narrow" w:hAnsi="Arial Narrow" w:cs="Arial"/>
          <w:color w:val="002060"/>
          <w:sz w:val="24"/>
        </w:rPr>
        <w:t xml:space="preserve">to meet the need; funding is allocated accordingly. </w:t>
      </w:r>
      <w:r w:rsidR="008B1BD9" w:rsidRPr="00B2278E">
        <w:rPr>
          <w:rFonts w:ascii="Arial Narrow" w:hAnsi="Arial Narrow" w:cs="Arial"/>
          <w:color w:val="002060"/>
          <w:sz w:val="24"/>
        </w:rPr>
        <w:t xml:space="preserve">Mandeville pupils range from descriptor A-E. </w:t>
      </w:r>
    </w:p>
    <w:p w:rsidR="008B1BD9" w:rsidRPr="007C0928" w:rsidRDefault="002849DF" w:rsidP="002D1855">
      <w:pPr>
        <w:pStyle w:val="7Tablecopybulleted"/>
        <w:numPr>
          <w:ilvl w:val="0"/>
          <w:numId w:val="0"/>
        </w:numPr>
        <w:ind w:left="2160"/>
        <w:rPr>
          <w:rFonts w:ascii="Arial Narrow" w:hAnsi="Arial Narrow" w:cs="Arial"/>
          <w:color w:val="002060"/>
          <w:sz w:val="24"/>
        </w:rPr>
      </w:pPr>
      <w:hyperlink r:id="rId10" w:history="1">
        <w:r w:rsidR="008B1BD9" w:rsidRPr="007C0928">
          <w:rPr>
            <w:rStyle w:val="Hyperlink"/>
            <w:rFonts w:ascii="Arial Narrow" w:hAnsi="Arial Narrow" w:cs="Arial"/>
            <w:sz w:val="24"/>
          </w:rPr>
          <w:t>https://www.egfl.org.uk/services-children/early-help-assessment-and-plan-ehap/level-descriptors</w:t>
        </w:r>
      </w:hyperlink>
    </w:p>
    <w:p w:rsidR="00F354A4" w:rsidRPr="008B54D4" w:rsidRDefault="0024672F" w:rsidP="00BE13EA">
      <w:pPr>
        <w:pStyle w:val="7Tablecopybulleted"/>
        <w:numPr>
          <w:ilvl w:val="0"/>
          <w:numId w:val="12"/>
        </w:numPr>
        <w:rPr>
          <w:rFonts w:ascii="Arial Narrow" w:hAnsi="Arial Narrow" w:cs="Arial"/>
          <w:color w:val="002060"/>
          <w:sz w:val="24"/>
        </w:rPr>
      </w:pPr>
      <w:r w:rsidRPr="007C0928">
        <w:rPr>
          <w:rFonts w:ascii="Arial Narrow" w:hAnsi="Arial Narrow" w:cs="Arial"/>
          <w:color w:val="002060"/>
          <w:sz w:val="24"/>
        </w:rPr>
        <w:t>Table 1 details the rise</w:t>
      </w:r>
      <w:r w:rsidR="001C107F" w:rsidRPr="007C0928">
        <w:rPr>
          <w:rFonts w:ascii="Arial Narrow" w:hAnsi="Arial Narrow" w:cs="Arial"/>
          <w:color w:val="002060"/>
          <w:sz w:val="24"/>
        </w:rPr>
        <w:t xml:space="preserve"> in pupil numbers </w:t>
      </w:r>
      <w:r w:rsidR="004C55D7">
        <w:rPr>
          <w:rFonts w:ascii="Arial Narrow" w:hAnsi="Arial Narrow" w:cs="Arial"/>
          <w:color w:val="002060"/>
          <w:sz w:val="24"/>
        </w:rPr>
        <w:t xml:space="preserve">from 144-174 and we have 54 open referrals on our planning list. </w:t>
      </w:r>
      <w:r w:rsidRPr="007C0928">
        <w:rPr>
          <w:rFonts w:ascii="Arial Narrow" w:hAnsi="Arial Narrow"/>
          <w:color w:val="002060"/>
          <w:sz w:val="24"/>
        </w:rPr>
        <w:t xml:space="preserve">We have a higher percentage of pupils in need groups that are more resource intensive (Descriptor A and C) and a decrease in pupil numbers for pupils who are more independent in their learning (Descriptor D and F). There is a </w:t>
      </w:r>
      <w:r w:rsidR="00F774AF">
        <w:rPr>
          <w:rFonts w:ascii="Arial Narrow" w:hAnsi="Arial Narrow"/>
          <w:color w:val="002060"/>
          <w:sz w:val="24"/>
        </w:rPr>
        <w:t>small</w:t>
      </w:r>
      <w:r w:rsidRPr="007C0928">
        <w:rPr>
          <w:rFonts w:ascii="Arial Narrow" w:hAnsi="Arial Narrow"/>
          <w:color w:val="002060"/>
          <w:sz w:val="24"/>
        </w:rPr>
        <w:t xml:space="preserve"> decrease in numbers of children who have </w:t>
      </w:r>
      <w:r w:rsidR="003A0D7B" w:rsidRPr="007C0928">
        <w:rPr>
          <w:rFonts w:ascii="Arial Narrow" w:hAnsi="Arial Narrow"/>
          <w:color w:val="002060"/>
          <w:sz w:val="24"/>
        </w:rPr>
        <w:t>profound</w:t>
      </w:r>
      <w:r w:rsidRPr="007C0928">
        <w:rPr>
          <w:rFonts w:ascii="Arial Narrow" w:hAnsi="Arial Narrow"/>
          <w:color w:val="002060"/>
          <w:sz w:val="24"/>
        </w:rPr>
        <w:t xml:space="preserve"> and multiple learning difficulties</w:t>
      </w:r>
      <w:r w:rsidR="00F774AF">
        <w:rPr>
          <w:rFonts w:ascii="Arial Narrow" w:hAnsi="Arial Narrow"/>
          <w:color w:val="002060"/>
          <w:sz w:val="24"/>
        </w:rPr>
        <w:t xml:space="preserve"> and a significant</w:t>
      </w:r>
      <w:r w:rsidRPr="007C0928">
        <w:rPr>
          <w:rFonts w:ascii="Arial Narrow" w:hAnsi="Arial Narrow"/>
          <w:color w:val="002060"/>
          <w:sz w:val="24"/>
        </w:rPr>
        <w:t xml:space="preserve"> increase in pupils who have autism and sensory processing difficulties </w:t>
      </w:r>
      <w:r w:rsidR="00F774AF">
        <w:rPr>
          <w:rFonts w:ascii="Arial Narrow" w:hAnsi="Arial Narrow"/>
          <w:color w:val="002060"/>
          <w:sz w:val="24"/>
        </w:rPr>
        <w:t xml:space="preserve">This means there has been a shift of 6% in the overall percentage </w:t>
      </w:r>
      <w:r w:rsidR="00BE13EA">
        <w:rPr>
          <w:rFonts w:ascii="Arial Narrow" w:hAnsi="Arial Narrow"/>
          <w:color w:val="002060"/>
          <w:sz w:val="24"/>
        </w:rPr>
        <w:t>of the school population for</w:t>
      </w:r>
      <w:r w:rsidR="00F774AF">
        <w:rPr>
          <w:rFonts w:ascii="Arial Narrow" w:hAnsi="Arial Narrow"/>
          <w:color w:val="002060"/>
          <w:sz w:val="24"/>
        </w:rPr>
        <w:t xml:space="preserve"> pupils with PMLD (from 21% </w:t>
      </w:r>
      <w:r w:rsidR="00BE13EA">
        <w:rPr>
          <w:rFonts w:ascii="Arial Narrow" w:hAnsi="Arial Narrow"/>
          <w:color w:val="002060"/>
          <w:sz w:val="24"/>
        </w:rPr>
        <w:t xml:space="preserve">in 2023 </w:t>
      </w:r>
      <w:r w:rsidR="00F774AF">
        <w:rPr>
          <w:rFonts w:ascii="Arial Narrow" w:hAnsi="Arial Narrow"/>
          <w:color w:val="002060"/>
          <w:sz w:val="24"/>
        </w:rPr>
        <w:t>to 15%</w:t>
      </w:r>
      <w:r w:rsidR="00BE13EA">
        <w:rPr>
          <w:rFonts w:ascii="Arial Narrow" w:hAnsi="Arial Narrow"/>
          <w:color w:val="002060"/>
          <w:sz w:val="24"/>
        </w:rPr>
        <w:t xml:space="preserve"> in 2025</w:t>
      </w:r>
      <w:r w:rsidR="00F774AF">
        <w:rPr>
          <w:rFonts w:ascii="Arial Narrow" w:hAnsi="Arial Narrow"/>
          <w:color w:val="002060"/>
          <w:sz w:val="24"/>
        </w:rPr>
        <w:t>.</w:t>
      </w:r>
    </w:p>
    <w:p w:rsidR="008B54D4" w:rsidRDefault="008B54D4" w:rsidP="008B54D4">
      <w:pPr>
        <w:pStyle w:val="7Tablecopybulleted"/>
        <w:numPr>
          <w:ilvl w:val="0"/>
          <w:numId w:val="0"/>
        </w:numPr>
        <w:ind w:left="720"/>
        <w:rPr>
          <w:rFonts w:ascii="Arial Narrow" w:hAnsi="Arial Narrow" w:cs="Arial"/>
          <w:color w:val="002060"/>
          <w:sz w:val="24"/>
        </w:rPr>
      </w:pPr>
    </w:p>
    <w:p w:rsidR="008B54D4" w:rsidRDefault="008B54D4" w:rsidP="008B54D4">
      <w:pPr>
        <w:pStyle w:val="7Tablecopybulleted"/>
        <w:numPr>
          <w:ilvl w:val="0"/>
          <w:numId w:val="0"/>
        </w:numPr>
        <w:ind w:left="720"/>
        <w:rPr>
          <w:rFonts w:ascii="Arial Narrow" w:hAnsi="Arial Narrow" w:cs="Arial"/>
          <w:color w:val="002060"/>
          <w:sz w:val="24"/>
        </w:rPr>
      </w:pPr>
    </w:p>
    <w:p w:rsidR="008B54D4" w:rsidRDefault="008B54D4" w:rsidP="008B54D4">
      <w:pPr>
        <w:pStyle w:val="7Tablecopybulleted"/>
        <w:numPr>
          <w:ilvl w:val="0"/>
          <w:numId w:val="0"/>
        </w:numPr>
        <w:ind w:left="720"/>
        <w:rPr>
          <w:rFonts w:ascii="Arial Narrow" w:hAnsi="Arial Narrow" w:cs="Arial"/>
          <w:color w:val="002060"/>
          <w:sz w:val="24"/>
        </w:rPr>
      </w:pPr>
    </w:p>
    <w:p w:rsidR="008B54D4" w:rsidRDefault="008B54D4" w:rsidP="008B54D4">
      <w:pPr>
        <w:pStyle w:val="7Tablecopybulleted"/>
        <w:numPr>
          <w:ilvl w:val="0"/>
          <w:numId w:val="0"/>
        </w:numPr>
        <w:ind w:left="720"/>
        <w:rPr>
          <w:rFonts w:ascii="Arial Narrow" w:hAnsi="Arial Narrow" w:cs="Arial"/>
          <w:color w:val="002060"/>
          <w:sz w:val="24"/>
        </w:rPr>
      </w:pPr>
      <w:r>
        <w:rPr>
          <w:rFonts w:ascii="Arial Narrow" w:hAnsi="Arial Narrow" w:cs="Arial"/>
          <w:color w:val="002060"/>
          <w:sz w:val="24"/>
        </w:rPr>
        <w:lastRenderedPageBreak/>
        <w:t>Table 1</w:t>
      </w:r>
    </w:p>
    <w:tbl>
      <w:tblPr>
        <w:tblW w:w="8900" w:type="dxa"/>
        <w:tblInd w:w="2" w:type="dxa"/>
        <w:tblCellMar>
          <w:left w:w="0" w:type="dxa"/>
          <w:right w:w="0" w:type="dxa"/>
        </w:tblCellMar>
        <w:tblLook w:val="04A0" w:firstRow="1" w:lastRow="0" w:firstColumn="1" w:lastColumn="0" w:noHBand="0" w:noVBand="1"/>
      </w:tblPr>
      <w:tblGrid>
        <w:gridCol w:w="1883"/>
        <w:gridCol w:w="991"/>
        <w:gridCol w:w="992"/>
        <w:gridCol w:w="1029"/>
        <w:gridCol w:w="992"/>
        <w:gridCol w:w="992"/>
        <w:gridCol w:w="992"/>
        <w:gridCol w:w="1029"/>
      </w:tblGrid>
      <w:tr w:rsidR="008B54D4" w:rsidRPr="007C0928" w:rsidTr="00622EB1">
        <w:trPr>
          <w:trHeight w:val="179"/>
        </w:trPr>
        <w:tc>
          <w:tcPr>
            <w:tcW w:w="1883" w:type="dxa"/>
            <w:tcBorders>
              <w:top w:val="single" w:sz="8" w:space="0" w:color="000000"/>
              <w:left w:val="single" w:sz="8" w:space="0" w:color="000000"/>
              <w:bottom w:val="single" w:sz="8" w:space="0" w:color="000000"/>
              <w:right w:val="single" w:sz="8" w:space="0" w:color="000000"/>
            </w:tcBorders>
            <w:shd w:val="clear" w:color="auto" w:fill="B6DDE8" w:themeFill="accent5" w:themeFillTint="66"/>
            <w:noWrap/>
            <w:tcMar>
              <w:top w:w="0" w:type="dxa"/>
              <w:left w:w="108" w:type="dxa"/>
              <w:bottom w:w="0" w:type="dxa"/>
              <w:right w:w="108" w:type="dxa"/>
            </w:tcMar>
            <w:vAlign w:val="center"/>
            <w:hideMark/>
          </w:tcPr>
          <w:p w:rsidR="008B54D4" w:rsidRPr="007C0928" w:rsidRDefault="008B54D4" w:rsidP="00622EB1">
            <w:pPr>
              <w:jc w:val="center"/>
              <w:rPr>
                <w:rFonts w:ascii="Calibri" w:eastAsiaTheme="minorHAnsi" w:hAnsi="Calibri"/>
                <w:bCs/>
                <w:szCs w:val="22"/>
                <w:lang w:val="en-GB" w:eastAsia="en-GB"/>
              </w:rPr>
            </w:pPr>
            <w:r w:rsidRPr="007C0928">
              <w:rPr>
                <w:bCs/>
                <w:lang w:eastAsia="en-GB"/>
              </w:rPr>
              <w:t>Mandeville School</w:t>
            </w:r>
          </w:p>
        </w:tc>
        <w:tc>
          <w:tcPr>
            <w:tcW w:w="991" w:type="dxa"/>
            <w:tcBorders>
              <w:top w:val="single" w:sz="8" w:space="0" w:color="000000"/>
              <w:left w:val="nil"/>
              <w:bottom w:val="single" w:sz="8" w:space="0" w:color="000000"/>
              <w:right w:val="single" w:sz="8" w:space="0" w:color="000000"/>
            </w:tcBorders>
            <w:shd w:val="clear" w:color="auto" w:fill="B6DDE8" w:themeFill="accent5" w:themeFillTint="66"/>
            <w:tcMar>
              <w:top w:w="0" w:type="dxa"/>
              <w:left w:w="108" w:type="dxa"/>
              <w:bottom w:w="0" w:type="dxa"/>
              <w:right w:w="108" w:type="dxa"/>
            </w:tcMar>
            <w:vAlign w:val="center"/>
            <w:hideMark/>
          </w:tcPr>
          <w:p w:rsidR="008B54D4" w:rsidRPr="007C0928" w:rsidRDefault="008B54D4" w:rsidP="00622EB1">
            <w:pPr>
              <w:jc w:val="center"/>
              <w:rPr>
                <w:bCs/>
                <w:lang w:eastAsia="en-GB"/>
              </w:rPr>
            </w:pPr>
            <w:r w:rsidRPr="007C0928">
              <w:rPr>
                <w:bCs/>
                <w:lang w:eastAsia="en-GB"/>
              </w:rPr>
              <w:t>A</w:t>
            </w:r>
          </w:p>
        </w:tc>
        <w:tc>
          <w:tcPr>
            <w:tcW w:w="992" w:type="dxa"/>
            <w:tcBorders>
              <w:top w:val="single" w:sz="8" w:space="0" w:color="000000"/>
              <w:left w:val="nil"/>
              <w:bottom w:val="single" w:sz="8" w:space="0" w:color="000000"/>
              <w:right w:val="single" w:sz="8" w:space="0" w:color="000000"/>
            </w:tcBorders>
            <w:shd w:val="clear" w:color="auto" w:fill="B6DDE8" w:themeFill="accent5" w:themeFillTint="66"/>
            <w:tcMar>
              <w:top w:w="0" w:type="dxa"/>
              <w:left w:w="108" w:type="dxa"/>
              <w:bottom w:w="0" w:type="dxa"/>
              <w:right w:w="108" w:type="dxa"/>
            </w:tcMar>
            <w:vAlign w:val="center"/>
            <w:hideMark/>
          </w:tcPr>
          <w:p w:rsidR="008B54D4" w:rsidRPr="007C0928" w:rsidRDefault="008B54D4" w:rsidP="00622EB1">
            <w:pPr>
              <w:jc w:val="center"/>
              <w:rPr>
                <w:bCs/>
                <w:lang w:eastAsia="en-GB"/>
              </w:rPr>
            </w:pPr>
            <w:r w:rsidRPr="007C0928">
              <w:rPr>
                <w:bCs/>
                <w:lang w:eastAsia="en-GB"/>
              </w:rPr>
              <w:t>B</w:t>
            </w:r>
          </w:p>
        </w:tc>
        <w:tc>
          <w:tcPr>
            <w:tcW w:w="1029" w:type="dxa"/>
            <w:tcBorders>
              <w:top w:val="single" w:sz="8" w:space="0" w:color="000000"/>
              <w:left w:val="nil"/>
              <w:bottom w:val="single" w:sz="8" w:space="0" w:color="000000"/>
              <w:right w:val="single" w:sz="8" w:space="0" w:color="000000"/>
            </w:tcBorders>
            <w:shd w:val="clear" w:color="auto" w:fill="B6DDE8" w:themeFill="accent5" w:themeFillTint="66"/>
            <w:tcMar>
              <w:top w:w="0" w:type="dxa"/>
              <w:left w:w="108" w:type="dxa"/>
              <w:bottom w:w="0" w:type="dxa"/>
              <w:right w:w="108" w:type="dxa"/>
            </w:tcMar>
            <w:vAlign w:val="center"/>
            <w:hideMark/>
          </w:tcPr>
          <w:p w:rsidR="008B54D4" w:rsidRPr="007C0928" w:rsidRDefault="008B54D4" w:rsidP="00622EB1">
            <w:pPr>
              <w:jc w:val="center"/>
              <w:rPr>
                <w:bCs/>
                <w:lang w:eastAsia="en-GB"/>
              </w:rPr>
            </w:pPr>
            <w:r w:rsidRPr="007C0928">
              <w:rPr>
                <w:bCs/>
                <w:lang w:eastAsia="en-GB"/>
              </w:rPr>
              <w:t>C</w:t>
            </w:r>
          </w:p>
        </w:tc>
        <w:tc>
          <w:tcPr>
            <w:tcW w:w="992" w:type="dxa"/>
            <w:tcBorders>
              <w:top w:val="single" w:sz="8" w:space="0" w:color="000000"/>
              <w:left w:val="nil"/>
              <w:bottom w:val="single" w:sz="8" w:space="0" w:color="000000"/>
              <w:right w:val="single" w:sz="8" w:space="0" w:color="000000"/>
            </w:tcBorders>
            <w:shd w:val="clear" w:color="auto" w:fill="B6DDE8" w:themeFill="accent5" w:themeFillTint="66"/>
            <w:tcMar>
              <w:top w:w="0" w:type="dxa"/>
              <w:left w:w="108" w:type="dxa"/>
              <w:bottom w:w="0" w:type="dxa"/>
              <w:right w:w="108" w:type="dxa"/>
            </w:tcMar>
            <w:vAlign w:val="center"/>
            <w:hideMark/>
          </w:tcPr>
          <w:p w:rsidR="008B54D4" w:rsidRPr="007C0928" w:rsidRDefault="008B54D4" w:rsidP="00622EB1">
            <w:pPr>
              <w:jc w:val="center"/>
              <w:rPr>
                <w:bCs/>
                <w:lang w:eastAsia="en-GB"/>
              </w:rPr>
            </w:pPr>
            <w:r w:rsidRPr="007C0928">
              <w:rPr>
                <w:bCs/>
                <w:lang w:eastAsia="en-GB"/>
              </w:rPr>
              <w:t>D</w:t>
            </w:r>
          </w:p>
        </w:tc>
        <w:tc>
          <w:tcPr>
            <w:tcW w:w="992" w:type="dxa"/>
            <w:tcBorders>
              <w:top w:val="single" w:sz="8" w:space="0" w:color="000000"/>
              <w:left w:val="nil"/>
              <w:bottom w:val="single" w:sz="8" w:space="0" w:color="000000"/>
              <w:right w:val="single" w:sz="8" w:space="0" w:color="000000"/>
            </w:tcBorders>
            <w:shd w:val="clear" w:color="auto" w:fill="B6DDE8" w:themeFill="accent5" w:themeFillTint="66"/>
            <w:tcMar>
              <w:top w:w="0" w:type="dxa"/>
              <w:left w:w="108" w:type="dxa"/>
              <w:bottom w:w="0" w:type="dxa"/>
              <w:right w:w="108" w:type="dxa"/>
            </w:tcMar>
            <w:vAlign w:val="center"/>
            <w:hideMark/>
          </w:tcPr>
          <w:p w:rsidR="008B54D4" w:rsidRPr="007C0928" w:rsidRDefault="008B54D4" w:rsidP="00622EB1">
            <w:pPr>
              <w:jc w:val="center"/>
              <w:rPr>
                <w:bCs/>
                <w:lang w:eastAsia="en-GB"/>
              </w:rPr>
            </w:pPr>
            <w:r w:rsidRPr="007C0928">
              <w:rPr>
                <w:bCs/>
                <w:lang w:eastAsia="en-GB"/>
              </w:rPr>
              <w:t>E</w:t>
            </w:r>
          </w:p>
        </w:tc>
        <w:tc>
          <w:tcPr>
            <w:tcW w:w="992" w:type="dxa"/>
            <w:tcBorders>
              <w:top w:val="single" w:sz="8" w:space="0" w:color="000000"/>
              <w:left w:val="nil"/>
              <w:bottom w:val="single" w:sz="8" w:space="0" w:color="000000"/>
              <w:right w:val="single" w:sz="8" w:space="0" w:color="000000"/>
            </w:tcBorders>
            <w:shd w:val="clear" w:color="auto" w:fill="B6DDE8" w:themeFill="accent5" w:themeFillTint="66"/>
            <w:tcMar>
              <w:top w:w="0" w:type="dxa"/>
              <w:left w:w="108" w:type="dxa"/>
              <w:bottom w:w="0" w:type="dxa"/>
              <w:right w:w="108" w:type="dxa"/>
            </w:tcMar>
            <w:vAlign w:val="center"/>
            <w:hideMark/>
          </w:tcPr>
          <w:p w:rsidR="008B54D4" w:rsidRPr="007C0928" w:rsidRDefault="008B54D4" w:rsidP="00622EB1">
            <w:pPr>
              <w:jc w:val="center"/>
              <w:rPr>
                <w:bCs/>
                <w:lang w:eastAsia="en-GB"/>
              </w:rPr>
            </w:pPr>
            <w:r w:rsidRPr="007C0928">
              <w:rPr>
                <w:bCs/>
                <w:lang w:eastAsia="en-GB"/>
              </w:rPr>
              <w:t>F</w:t>
            </w:r>
          </w:p>
        </w:tc>
        <w:tc>
          <w:tcPr>
            <w:tcW w:w="1029" w:type="dxa"/>
            <w:tcBorders>
              <w:top w:val="single" w:sz="8" w:space="0" w:color="000000"/>
              <w:left w:val="nil"/>
              <w:bottom w:val="single" w:sz="8" w:space="0" w:color="000000"/>
              <w:right w:val="single" w:sz="8" w:space="0" w:color="000000"/>
            </w:tcBorders>
            <w:shd w:val="clear" w:color="auto" w:fill="B6DDE8" w:themeFill="accent5" w:themeFillTint="66"/>
            <w:tcMar>
              <w:top w:w="0" w:type="dxa"/>
              <w:left w:w="108" w:type="dxa"/>
              <w:bottom w:w="0" w:type="dxa"/>
              <w:right w:w="108" w:type="dxa"/>
            </w:tcMar>
            <w:vAlign w:val="center"/>
            <w:hideMark/>
          </w:tcPr>
          <w:p w:rsidR="008B54D4" w:rsidRPr="007C0928" w:rsidRDefault="008B54D4" w:rsidP="00622EB1">
            <w:pPr>
              <w:jc w:val="center"/>
              <w:rPr>
                <w:bCs/>
                <w:lang w:eastAsia="en-GB"/>
              </w:rPr>
            </w:pPr>
            <w:r w:rsidRPr="007C0928">
              <w:rPr>
                <w:bCs/>
                <w:lang w:eastAsia="en-GB"/>
              </w:rPr>
              <w:t>Total pupils on roll</w:t>
            </w:r>
          </w:p>
        </w:tc>
      </w:tr>
      <w:tr w:rsidR="008B54D4" w:rsidRPr="007C0928" w:rsidTr="00622EB1">
        <w:trPr>
          <w:trHeight w:val="179"/>
        </w:trPr>
        <w:tc>
          <w:tcPr>
            <w:tcW w:w="1883" w:type="dxa"/>
            <w:tcBorders>
              <w:top w:val="nil"/>
              <w:left w:val="single" w:sz="8" w:space="0" w:color="000000"/>
              <w:bottom w:val="nil"/>
              <w:right w:val="single" w:sz="8" w:space="0" w:color="000000"/>
            </w:tcBorders>
            <w:tcMar>
              <w:top w:w="0" w:type="dxa"/>
              <w:left w:w="108" w:type="dxa"/>
              <w:bottom w:w="0" w:type="dxa"/>
              <w:right w:w="108" w:type="dxa"/>
            </w:tcMar>
            <w:vAlign w:val="center"/>
            <w:hideMark/>
          </w:tcPr>
          <w:p w:rsidR="008B54D4" w:rsidRPr="007C0928" w:rsidRDefault="008B54D4" w:rsidP="00622EB1">
            <w:pPr>
              <w:jc w:val="center"/>
              <w:rPr>
                <w:bCs/>
                <w:lang w:eastAsia="en-GB"/>
              </w:rPr>
            </w:pPr>
          </w:p>
        </w:tc>
        <w:tc>
          <w:tcPr>
            <w:tcW w:w="991" w:type="dxa"/>
            <w:tcBorders>
              <w:top w:val="nil"/>
              <w:left w:val="nil"/>
              <w:bottom w:val="single" w:sz="8" w:space="0" w:color="auto"/>
              <w:right w:val="single" w:sz="8" w:space="0" w:color="000000"/>
            </w:tcBorders>
            <w:noWrap/>
            <w:tcMar>
              <w:top w:w="0" w:type="dxa"/>
              <w:left w:w="108" w:type="dxa"/>
              <w:bottom w:w="0" w:type="dxa"/>
              <w:right w:w="108" w:type="dxa"/>
            </w:tcMar>
            <w:vAlign w:val="center"/>
            <w:hideMark/>
          </w:tcPr>
          <w:p w:rsidR="008B54D4" w:rsidRPr="007C0928" w:rsidRDefault="008B54D4" w:rsidP="00622EB1">
            <w:pPr>
              <w:jc w:val="center"/>
              <w:rPr>
                <w:rFonts w:cs="Arial"/>
                <w:szCs w:val="20"/>
                <w:lang w:eastAsia="en-GB"/>
              </w:rPr>
            </w:pPr>
            <w:r w:rsidRPr="007C0928">
              <w:rPr>
                <w:rFonts w:cs="Arial"/>
                <w:szCs w:val="20"/>
                <w:lang w:eastAsia="en-GB"/>
              </w:rPr>
              <w:t>14</w:t>
            </w:r>
          </w:p>
        </w:tc>
        <w:tc>
          <w:tcPr>
            <w:tcW w:w="992" w:type="dxa"/>
            <w:tcBorders>
              <w:top w:val="nil"/>
              <w:left w:val="nil"/>
              <w:bottom w:val="single" w:sz="8" w:space="0" w:color="auto"/>
              <w:right w:val="single" w:sz="8" w:space="0" w:color="000000"/>
            </w:tcBorders>
            <w:noWrap/>
            <w:tcMar>
              <w:top w:w="0" w:type="dxa"/>
              <w:left w:w="108" w:type="dxa"/>
              <w:bottom w:w="0" w:type="dxa"/>
              <w:right w:w="108" w:type="dxa"/>
            </w:tcMar>
            <w:vAlign w:val="center"/>
            <w:hideMark/>
          </w:tcPr>
          <w:p w:rsidR="008B54D4" w:rsidRPr="007C0928" w:rsidRDefault="008B54D4" w:rsidP="00622EB1">
            <w:pPr>
              <w:jc w:val="center"/>
              <w:rPr>
                <w:rFonts w:cs="Arial"/>
                <w:szCs w:val="20"/>
                <w:lang w:eastAsia="en-GB"/>
              </w:rPr>
            </w:pPr>
            <w:r w:rsidRPr="007C0928">
              <w:rPr>
                <w:rFonts w:cs="Arial"/>
                <w:szCs w:val="20"/>
                <w:lang w:eastAsia="en-GB"/>
              </w:rPr>
              <w:t>30</w:t>
            </w:r>
          </w:p>
        </w:tc>
        <w:tc>
          <w:tcPr>
            <w:tcW w:w="1029" w:type="dxa"/>
            <w:tcBorders>
              <w:top w:val="nil"/>
              <w:left w:val="nil"/>
              <w:bottom w:val="single" w:sz="8" w:space="0" w:color="auto"/>
              <w:right w:val="single" w:sz="8" w:space="0" w:color="000000"/>
            </w:tcBorders>
            <w:noWrap/>
            <w:tcMar>
              <w:top w:w="0" w:type="dxa"/>
              <w:left w:w="108" w:type="dxa"/>
              <w:bottom w:w="0" w:type="dxa"/>
              <w:right w:w="108" w:type="dxa"/>
            </w:tcMar>
            <w:vAlign w:val="center"/>
            <w:hideMark/>
          </w:tcPr>
          <w:p w:rsidR="008B54D4" w:rsidRPr="007C0928" w:rsidRDefault="008B54D4" w:rsidP="00622EB1">
            <w:pPr>
              <w:jc w:val="center"/>
              <w:rPr>
                <w:rFonts w:cs="Arial"/>
                <w:szCs w:val="20"/>
                <w:lang w:eastAsia="en-GB"/>
              </w:rPr>
            </w:pPr>
            <w:r w:rsidRPr="007C0928">
              <w:rPr>
                <w:rFonts w:cs="Arial"/>
                <w:szCs w:val="20"/>
                <w:lang w:eastAsia="en-GB"/>
              </w:rPr>
              <w:t>61</w:t>
            </w:r>
          </w:p>
        </w:tc>
        <w:tc>
          <w:tcPr>
            <w:tcW w:w="992" w:type="dxa"/>
            <w:tcBorders>
              <w:top w:val="nil"/>
              <w:left w:val="nil"/>
              <w:bottom w:val="single" w:sz="8" w:space="0" w:color="auto"/>
              <w:right w:val="single" w:sz="8" w:space="0" w:color="000000"/>
            </w:tcBorders>
            <w:noWrap/>
            <w:tcMar>
              <w:top w:w="0" w:type="dxa"/>
              <w:left w:w="108" w:type="dxa"/>
              <w:bottom w:w="0" w:type="dxa"/>
              <w:right w:w="108" w:type="dxa"/>
            </w:tcMar>
            <w:vAlign w:val="center"/>
            <w:hideMark/>
          </w:tcPr>
          <w:p w:rsidR="008B54D4" w:rsidRPr="007C0928" w:rsidRDefault="008B54D4" w:rsidP="00622EB1">
            <w:pPr>
              <w:jc w:val="center"/>
              <w:rPr>
                <w:rFonts w:cs="Arial"/>
                <w:szCs w:val="20"/>
                <w:lang w:eastAsia="en-GB"/>
              </w:rPr>
            </w:pPr>
            <w:r w:rsidRPr="007C0928">
              <w:rPr>
                <w:rFonts w:cs="Arial"/>
                <w:szCs w:val="20"/>
                <w:lang w:eastAsia="en-GB"/>
              </w:rPr>
              <w:t>33</w:t>
            </w:r>
          </w:p>
        </w:tc>
        <w:tc>
          <w:tcPr>
            <w:tcW w:w="992" w:type="dxa"/>
            <w:tcBorders>
              <w:top w:val="nil"/>
              <w:left w:val="nil"/>
              <w:bottom w:val="single" w:sz="8" w:space="0" w:color="auto"/>
              <w:right w:val="single" w:sz="8" w:space="0" w:color="000000"/>
            </w:tcBorders>
            <w:noWrap/>
            <w:tcMar>
              <w:top w:w="0" w:type="dxa"/>
              <w:left w:w="108" w:type="dxa"/>
              <w:bottom w:w="0" w:type="dxa"/>
              <w:right w:w="108" w:type="dxa"/>
            </w:tcMar>
            <w:vAlign w:val="center"/>
            <w:hideMark/>
          </w:tcPr>
          <w:p w:rsidR="008B54D4" w:rsidRPr="007C0928" w:rsidRDefault="008B54D4" w:rsidP="00622EB1">
            <w:pPr>
              <w:jc w:val="center"/>
              <w:rPr>
                <w:rFonts w:cs="Arial"/>
                <w:szCs w:val="20"/>
                <w:lang w:eastAsia="en-GB"/>
              </w:rPr>
            </w:pPr>
            <w:r w:rsidRPr="007C0928">
              <w:rPr>
                <w:rFonts w:cs="Arial"/>
                <w:szCs w:val="20"/>
                <w:lang w:eastAsia="en-GB"/>
              </w:rPr>
              <w:t>4</w:t>
            </w:r>
          </w:p>
        </w:tc>
        <w:tc>
          <w:tcPr>
            <w:tcW w:w="992" w:type="dxa"/>
            <w:tcBorders>
              <w:top w:val="nil"/>
              <w:left w:val="nil"/>
              <w:bottom w:val="single" w:sz="8" w:space="0" w:color="auto"/>
              <w:right w:val="single" w:sz="8" w:space="0" w:color="000000"/>
            </w:tcBorders>
            <w:noWrap/>
            <w:tcMar>
              <w:top w:w="0" w:type="dxa"/>
              <w:left w:w="108" w:type="dxa"/>
              <w:bottom w:w="0" w:type="dxa"/>
              <w:right w:w="108" w:type="dxa"/>
            </w:tcMar>
            <w:vAlign w:val="center"/>
            <w:hideMark/>
          </w:tcPr>
          <w:p w:rsidR="008B54D4" w:rsidRPr="007C0928" w:rsidRDefault="008B54D4" w:rsidP="00622EB1">
            <w:pPr>
              <w:jc w:val="center"/>
              <w:rPr>
                <w:rFonts w:cs="Arial"/>
                <w:szCs w:val="20"/>
                <w:lang w:eastAsia="en-GB"/>
              </w:rPr>
            </w:pPr>
            <w:r w:rsidRPr="007C0928">
              <w:rPr>
                <w:rFonts w:cs="Arial"/>
                <w:szCs w:val="20"/>
                <w:lang w:eastAsia="en-GB"/>
              </w:rPr>
              <w:t>2</w:t>
            </w:r>
          </w:p>
        </w:tc>
        <w:tc>
          <w:tcPr>
            <w:tcW w:w="1029" w:type="dxa"/>
            <w:vMerge w:val="restart"/>
            <w:tcBorders>
              <w:top w:val="nil"/>
              <w:left w:val="nil"/>
              <w:bottom w:val="single" w:sz="8" w:space="0" w:color="000000"/>
              <w:right w:val="single" w:sz="8" w:space="0" w:color="000000"/>
            </w:tcBorders>
            <w:noWrap/>
            <w:tcMar>
              <w:top w:w="0" w:type="dxa"/>
              <w:left w:w="108" w:type="dxa"/>
              <w:bottom w:w="0" w:type="dxa"/>
              <w:right w:w="108" w:type="dxa"/>
            </w:tcMar>
            <w:vAlign w:val="center"/>
            <w:hideMark/>
          </w:tcPr>
          <w:p w:rsidR="008B54D4" w:rsidRPr="007C0928" w:rsidRDefault="008B54D4" w:rsidP="00622EB1">
            <w:pPr>
              <w:jc w:val="center"/>
              <w:rPr>
                <w:rFonts w:cs="Arial"/>
                <w:szCs w:val="20"/>
                <w:lang w:eastAsia="en-GB"/>
              </w:rPr>
            </w:pPr>
            <w:r w:rsidRPr="007C0928">
              <w:rPr>
                <w:rFonts w:cs="Arial"/>
                <w:szCs w:val="20"/>
                <w:lang w:eastAsia="en-GB"/>
              </w:rPr>
              <w:t>144</w:t>
            </w:r>
          </w:p>
        </w:tc>
      </w:tr>
      <w:tr w:rsidR="008B54D4" w:rsidRPr="007C0928" w:rsidTr="00622EB1">
        <w:trPr>
          <w:trHeight w:val="228"/>
        </w:trPr>
        <w:tc>
          <w:tcPr>
            <w:tcW w:w="1883" w:type="dxa"/>
            <w:tcBorders>
              <w:top w:val="nil"/>
              <w:left w:val="single" w:sz="8" w:space="0" w:color="000000"/>
              <w:bottom w:val="nil"/>
              <w:right w:val="single" w:sz="8" w:space="0" w:color="000000"/>
            </w:tcBorders>
            <w:tcMar>
              <w:top w:w="0" w:type="dxa"/>
              <w:left w:w="108" w:type="dxa"/>
              <w:bottom w:w="0" w:type="dxa"/>
              <w:right w:w="108" w:type="dxa"/>
            </w:tcMar>
            <w:vAlign w:val="center"/>
            <w:hideMark/>
          </w:tcPr>
          <w:p w:rsidR="008B54D4" w:rsidRPr="007C0928" w:rsidRDefault="008B54D4" w:rsidP="00622EB1">
            <w:pPr>
              <w:jc w:val="center"/>
              <w:rPr>
                <w:rFonts w:ascii="Calibri" w:hAnsi="Calibri" w:cs="Calibri"/>
                <w:bCs/>
                <w:sz w:val="22"/>
                <w:szCs w:val="22"/>
                <w:lang w:eastAsia="en-GB"/>
              </w:rPr>
            </w:pPr>
            <w:r w:rsidRPr="007C0928">
              <w:rPr>
                <w:bCs/>
                <w:lang w:eastAsia="en-GB"/>
              </w:rPr>
              <w:t>Jan 23</w:t>
            </w:r>
          </w:p>
        </w:tc>
        <w:tc>
          <w:tcPr>
            <w:tcW w:w="991" w:type="dxa"/>
            <w:tcBorders>
              <w:top w:val="nil"/>
              <w:left w:val="nil"/>
              <w:bottom w:val="nil"/>
              <w:right w:val="single" w:sz="8" w:space="0" w:color="000000"/>
            </w:tcBorders>
            <w:noWrap/>
            <w:tcMar>
              <w:top w:w="0" w:type="dxa"/>
              <w:left w:w="108" w:type="dxa"/>
              <w:bottom w:w="0" w:type="dxa"/>
              <w:right w:w="108" w:type="dxa"/>
            </w:tcMar>
            <w:vAlign w:val="center"/>
            <w:hideMark/>
          </w:tcPr>
          <w:p w:rsidR="008B54D4" w:rsidRPr="007C0928" w:rsidRDefault="008B54D4" w:rsidP="00622EB1">
            <w:pPr>
              <w:jc w:val="center"/>
              <w:rPr>
                <w:rFonts w:cs="Arial"/>
                <w:szCs w:val="20"/>
                <w:lang w:eastAsia="en-GB"/>
              </w:rPr>
            </w:pPr>
            <w:r w:rsidRPr="007C0928">
              <w:rPr>
                <w:rFonts w:cs="Arial"/>
                <w:szCs w:val="20"/>
                <w:lang w:eastAsia="en-GB"/>
              </w:rPr>
              <w:t>10%</w:t>
            </w:r>
          </w:p>
        </w:tc>
        <w:tc>
          <w:tcPr>
            <w:tcW w:w="992" w:type="dxa"/>
            <w:tcBorders>
              <w:top w:val="nil"/>
              <w:left w:val="nil"/>
              <w:bottom w:val="nil"/>
              <w:right w:val="single" w:sz="8" w:space="0" w:color="000000"/>
            </w:tcBorders>
            <w:noWrap/>
            <w:tcMar>
              <w:top w:w="0" w:type="dxa"/>
              <w:left w:w="108" w:type="dxa"/>
              <w:bottom w:w="0" w:type="dxa"/>
              <w:right w:w="108" w:type="dxa"/>
            </w:tcMar>
            <w:vAlign w:val="center"/>
            <w:hideMark/>
          </w:tcPr>
          <w:p w:rsidR="008B54D4" w:rsidRPr="007C0928" w:rsidRDefault="008B54D4" w:rsidP="00622EB1">
            <w:pPr>
              <w:jc w:val="center"/>
              <w:rPr>
                <w:rFonts w:cs="Arial"/>
                <w:szCs w:val="20"/>
                <w:lang w:eastAsia="en-GB"/>
              </w:rPr>
            </w:pPr>
            <w:r w:rsidRPr="007C0928">
              <w:rPr>
                <w:rFonts w:cs="Arial"/>
                <w:szCs w:val="20"/>
                <w:lang w:eastAsia="en-GB"/>
              </w:rPr>
              <w:t>21%</w:t>
            </w:r>
          </w:p>
        </w:tc>
        <w:tc>
          <w:tcPr>
            <w:tcW w:w="1029" w:type="dxa"/>
            <w:tcBorders>
              <w:top w:val="nil"/>
              <w:left w:val="nil"/>
              <w:bottom w:val="nil"/>
              <w:right w:val="single" w:sz="8" w:space="0" w:color="000000"/>
            </w:tcBorders>
            <w:noWrap/>
            <w:tcMar>
              <w:top w:w="0" w:type="dxa"/>
              <w:left w:w="108" w:type="dxa"/>
              <w:bottom w:w="0" w:type="dxa"/>
              <w:right w:w="108" w:type="dxa"/>
            </w:tcMar>
            <w:vAlign w:val="center"/>
            <w:hideMark/>
          </w:tcPr>
          <w:p w:rsidR="008B54D4" w:rsidRPr="007C0928" w:rsidRDefault="008B54D4" w:rsidP="00622EB1">
            <w:pPr>
              <w:jc w:val="center"/>
              <w:rPr>
                <w:rFonts w:cs="Arial"/>
                <w:szCs w:val="20"/>
                <w:lang w:eastAsia="en-GB"/>
              </w:rPr>
            </w:pPr>
            <w:r w:rsidRPr="007C0928">
              <w:rPr>
                <w:rFonts w:cs="Arial"/>
                <w:szCs w:val="20"/>
                <w:lang w:eastAsia="en-GB"/>
              </w:rPr>
              <w:t>42%</w:t>
            </w:r>
          </w:p>
        </w:tc>
        <w:tc>
          <w:tcPr>
            <w:tcW w:w="992" w:type="dxa"/>
            <w:tcBorders>
              <w:top w:val="nil"/>
              <w:left w:val="nil"/>
              <w:bottom w:val="nil"/>
              <w:right w:val="single" w:sz="8" w:space="0" w:color="000000"/>
            </w:tcBorders>
            <w:noWrap/>
            <w:tcMar>
              <w:top w:w="0" w:type="dxa"/>
              <w:left w:w="108" w:type="dxa"/>
              <w:bottom w:w="0" w:type="dxa"/>
              <w:right w:w="108" w:type="dxa"/>
            </w:tcMar>
            <w:vAlign w:val="center"/>
            <w:hideMark/>
          </w:tcPr>
          <w:p w:rsidR="008B54D4" w:rsidRPr="007C0928" w:rsidRDefault="008B54D4" w:rsidP="00622EB1">
            <w:pPr>
              <w:jc w:val="center"/>
              <w:rPr>
                <w:rFonts w:cs="Arial"/>
                <w:szCs w:val="20"/>
                <w:lang w:eastAsia="en-GB"/>
              </w:rPr>
            </w:pPr>
            <w:r w:rsidRPr="007C0928">
              <w:rPr>
                <w:rFonts w:cs="Arial"/>
                <w:szCs w:val="20"/>
                <w:lang w:eastAsia="en-GB"/>
              </w:rPr>
              <w:t>23%</w:t>
            </w:r>
          </w:p>
        </w:tc>
        <w:tc>
          <w:tcPr>
            <w:tcW w:w="992" w:type="dxa"/>
            <w:tcBorders>
              <w:top w:val="nil"/>
              <w:left w:val="nil"/>
              <w:bottom w:val="nil"/>
              <w:right w:val="single" w:sz="8" w:space="0" w:color="000000"/>
            </w:tcBorders>
            <w:noWrap/>
            <w:tcMar>
              <w:top w:w="0" w:type="dxa"/>
              <w:left w:w="108" w:type="dxa"/>
              <w:bottom w:w="0" w:type="dxa"/>
              <w:right w:w="108" w:type="dxa"/>
            </w:tcMar>
            <w:vAlign w:val="center"/>
            <w:hideMark/>
          </w:tcPr>
          <w:p w:rsidR="008B54D4" w:rsidRPr="007C0928" w:rsidRDefault="008B54D4" w:rsidP="00622EB1">
            <w:pPr>
              <w:jc w:val="center"/>
              <w:rPr>
                <w:rFonts w:cs="Arial"/>
                <w:szCs w:val="20"/>
                <w:lang w:eastAsia="en-GB"/>
              </w:rPr>
            </w:pPr>
            <w:r w:rsidRPr="007C0928">
              <w:rPr>
                <w:rFonts w:cs="Arial"/>
                <w:szCs w:val="20"/>
                <w:lang w:eastAsia="en-GB"/>
              </w:rPr>
              <w:t>3%</w:t>
            </w:r>
          </w:p>
        </w:tc>
        <w:tc>
          <w:tcPr>
            <w:tcW w:w="992" w:type="dxa"/>
            <w:tcBorders>
              <w:top w:val="nil"/>
              <w:left w:val="nil"/>
              <w:bottom w:val="nil"/>
              <w:right w:val="single" w:sz="8" w:space="0" w:color="000000"/>
            </w:tcBorders>
            <w:noWrap/>
            <w:tcMar>
              <w:top w:w="0" w:type="dxa"/>
              <w:left w:w="108" w:type="dxa"/>
              <w:bottom w:w="0" w:type="dxa"/>
              <w:right w:w="108" w:type="dxa"/>
            </w:tcMar>
            <w:vAlign w:val="center"/>
            <w:hideMark/>
          </w:tcPr>
          <w:p w:rsidR="008B54D4" w:rsidRPr="007C0928" w:rsidRDefault="008B54D4" w:rsidP="00622EB1">
            <w:pPr>
              <w:jc w:val="center"/>
              <w:rPr>
                <w:rFonts w:cs="Arial"/>
                <w:szCs w:val="20"/>
                <w:lang w:eastAsia="en-GB"/>
              </w:rPr>
            </w:pPr>
            <w:r w:rsidRPr="007C0928">
              <w:rPr>
                <w:rFonts w:cs="Arial"/>
                <w:szCs w:val="20"/>
                <w:lang w:eastAsia="en-GB"/>
              </w:rPr>
              <w:t>1%</w:t>
            </w:r>
          </w:p>
        </w:tc>
        <w:tc>
          <w:tcPr>
            <w:tcW w:w="0" w:type="auto"/>
            <w:vMerge/>
            <w:tcBorders>
              <w:top w:val="nil"/>
              <w:left w:val="nil"/>
              <w:bottom w:val="single" w:sz="8" w:space="0" w:color="000000"/>
              <w:right w:val="single" w:sz="8" w:space="0" w:color="000000"/>
            </w:tcBorders>
            <w:vAlign w:val="center"/>
            <w:hideMark/>
          </w:tcPr>
          <w:p w:rsidR="008B54D4" w:rsidRPr="007C0928" w:rsidRDefault="008B54D4" w:rsidP="00622EB1">
            <w:pPr>
              <w:rPr>
                <w:rFonts w:eastAsiaTheme="minorHAnsi" w:cs="Arial"/>
                <w:szCs w:val="20"/>
                <w:lang w:eastAsia="en-GB"/>
              </w:rPr>
            </w:pPr>
          </w:p>
        </w:tc>
      </w:tr>
      <w:tr w:rsidR="008B54D4" w:rsidRPr="007C0928" w:rsidTr="00622EB1">
        <w:trPr>
          <w:trHeight w:val="45"/>
        </w:trPr>
        <w:tc>
          <w:tcPr>
            <w:tcW w:w="1883" w:type="dxa"/>
            <w:tcBorders>
              <w:top w:val="single" w:sz="8" w:space="0" w:color="auto"/>
              <w:left w:val="single" w:sz="8" w:space="0" w:color="000000"/>
              <w:bottom w:val="nil"/>
              <w:right w:val="single" w:sz="8" w:space="0" w:color="000000"/>
            </w:tcBorders>
            <w:shd w:val="clear" w:color="auto" w:fill="B6DDE8" w:themeFill="accent5" w:themeFillTint="66"/>
            <w:tcMar>
              <w:top w:w="0" w:type="dxa"/>
              <w:left w:w="108" w:type="dxa"/>
              <w:bottom w:w="0" w:type="dxa"/>
              <w:right w:w="108" w:type="dxa"/>
            </w:tcMar>
            <w:vAlign w:val="center"/>
          </w:tcPr>
          <w:p w:rsidR="008B54D4" w:rsidRPr="007C0928" w:rsidRDefault="008B54D4" w:rsidP="00622EB1">
            <w:pPr>
              <w:jc w:val="center"/>
              <w:rPr>
                <w:rFonts w:ascii="Calibri" w:hAnsi="Calibri" w:cs="Calibri"/>
                <w:bCs/>
                <w:sz w:val="22"/>
                <w:szCs w:val="22"/>
                <w:lang w:eastAsia="en-GB"/>
              </w:rPr>
            </w:pPr>
          </w:p>
        </w:tc>
        <w:tc>
          <w:tcPr>
            <w:tcW w:w="991" w:type="dxa"/>
            <w:tcBorders>
              <w:top w:val="single" w:sz="8" w:space="0" w:color="auto"/>
              <w:left w:val="nil"/>
              <w:bottom w:val="single" w:sz="8" w:space="0" w:color="auto"/>
              <w:right w:val="single" w:sz="8" w:space="0" w:color="000000"/>
            </w:tcBorders>
            <w:shd w:val="clear" w:color="auto" w:fill="B6DDE8" w:themeFill="accent5" w:themeFillTint="66"/>
            <w:noWrap/>
            <w:tcMar>
              <w:top w:w="0" w:type="dxa"/>
              <w:left w:w="108" w:type="dxa"/>
              <w:bottom w:w="0" w:type="dxa"/>
              <w:right w:w="108" w:type="dxa"/>
            </w:tcMar>
            <w:vAlign w:val="center"/>
          </w:tcPr>
          <w:p w:rsidR="008B54D4" w:rsidRPr="007C0928" w:rsidRDefault="008B54D4" w:rsidP="00622EB1">
            <w:pPr>
              <w:jc w:val="center"/>
              <w:rPr>
                <w:rFonts w:cs="Arial"/>
                <w:bCs/>
                <w:szCs w:val="20"/>
                <w:lang w:eastAsia="en-GB"/>
              </w:rPr>
            </w:pPr>
          </w:p>
        </w:tc>
        <w:tc>
          <w:tcPr>
            <w:tcW w:w="992" w:type="dxa"/>
            <w:tcBorders>
              <w:top w:val="single" w:sz="8" w:space="0" w:color="auto"/>
              <w:left w:val="nil"/>
              <w:bottom w:val="single" w:sz="8" w:space="0" w:color="auto"/>
              <w:right w:val="single" w:sz="8" w:space="0" w:color="000000"/>
            </w:tcBorders>
            <w:shd w:val="clear" w:color="auto" w:fill="B6DDE8" w:themeFill="accent5" w:themeFillTint="66"/>
            <w:noWrap/>
            <w:tcMar>
              <w:top w:w="0" w:type="dxa"/>
              <w:left w:w="108" w:type="dxa"/>
              <w:bottom w:w="0" w:type="dxa"/>
              <w:right w:w="108" w:type="dxa"/>
            </w:tcMar>
            <w:vAlign w:val="center"/>
          </w:tcPr>
          <w:p w:rsidR="008B54D4" w:rsidRPr="007C0928" w:rsidRDefault="008B54D4" w:rsidP="00622EB1">
            <w:pPr>
              <w:jc w:val="center"/>
              <w:rPr>
                <w:rFonts w:cs="Arial"/>
                <w:bCs/>
                <w:szCs w:val="20"/>
                <w:lang w:eastAsia="en-GB"/>
              </w:rPr>
            </w:pPr>
          </w:p>
        </w:tc>
        <w:tc>
          <w:tcPr>
            <w:tcW w:w="1029" w:type="dxa"/>
            <w:tcBorders>
              <w:top w:val="single" w:sz="8" w:space="0" w:color="auto"/>
              <w:left w:val="nil"/>
              <w:bottom w:val="single" w:sz="8" w:space="0" w:color="auto"/>
              <w:right w:val="single" w:sz="8" w:space="0" w:color="000000"/>
            </w:tcBorders>
            <w:shd w:val="clear" w:color="auto" w:fill="B6DDE8" w:themeFill="accent5" w:themeFillTint="66"/>
            <w:noWrap/>
            <w:tcMar>
              <w:top w:w="0" w:type="dxa"/>
              <w:left w:w="108" w:type="dxa"/>
              <w:bottom w:w="0" w:type="dxa"/>
              <w:right w:w="108" w:type="dxa"/>
            </w:tcMar>
            <w:vAlign w:val="center"/>
          </w:tcPr>
          <w:p w:rsidR="008B54D4" w:rsidRPr="007C0928" w:rsidRDefault="008B54D4" w:rsidP="00622EB1">
            <w:pPr>
              <w:jc w:val="center"/>
              <w:rPr>
                <w:rFonts w:cs="Arial"/>
                <w:bCs/>
                <w:szCs w:val="20"/>
                <w:lang w:eastAsia="en-GB"/>
              </w:rPr>
            </w:pPr>
          </w:p>
        </w:tc>
        <w:tc>
          <w:tcPr>
            <w:tcW w:w="992" w:type="dxa"/>
            <w:tcBorders>
              <w:top w:val="single" w:sz="8" w:space="0" w:color="auto"/>
              <w:left w:val="nil"/>
              <w:bottom w:val="single" w:sz="8" w:space="0" w:color="auto"/>
              <w:right w:val="single" w:sz="8" w:space="0" w:color="000000"/>
            </w:tcBorders>
            <w:shd w:val="clear" w:color="auto" w:fill="B6DDE8" w:themeFill="accent5" w:themeFillTint="66"/>
            <w:noWrap/>
            <w:tcMar>
              <w:top w:w="0" w:type="dxa"/>
              <w:left w:w="108" w:type="dxa"/>
              <w:bottom w:w="0" w:type="dxa"/>
              <w:right w:w="108" w:type="dxa"/>
            </w:tcMar>
            <w:vAlign w:val="center"/>
          </w:tcPr>
          <w:p w:rsidR="008B54D4" w:rsidRPr="007C0928" w:rsidRDefault="008B54D4" w:rsidP="00622EB1">
            <w:pPr>
              <w:jc w:val="center"/>
              <w:rPr>
                <w:rFonts w:cs="Arial"/>
                <w:bCs/>
                <w:szCs w:val="20"/>
                <w:lang w:eastAsia="en-GB"/>
              </w:rPr>
            </w:pPr>
          </w:p>
        </w:tc>
        <w:tc>
          <w:tcPr>
            <w:tcW w:w="992" w:type="dxa"/>
            <w:tcBorders>
              <w:top w:val="single" w:sz="8" w:space="0" w:color="auto"/>
              <w:left w:val="nil"/>
              <w:bottom w:val="single" w:sz="8" w:space="0" w:color="auto"/>
              <w:right w:val="single" w:sz="8" w:space="0" w:color="000000"/>
            </w:tcBorders>
            <w:shd w:val="clear" w:color="auto" w:fill="B6DDE8" w:themeFill="accent5" w:themeFillTint="66"/>
            <w:noWrap/>
            <w:tcMar>
              <w:top w:w="0" w:type="dxa"/>
              <w:left w:w="108" w:type="dxa"/>
              <w:bottom w:w="0" w:type="dxa"/>
              <w:right w:w="108" w:type="dxa"/>
            </w:tcMar>
            <w:vAlign w:val="center"/>
          </w:tcPr>
          <w:p w:rsidR="008B54D4" w:rsidRPr="007C0928" w:rsidRDefault="008B54D4" w:rsidP="00622EB1">
            <w:pPr>
              <w:jc w:val="center"/>
              <w:rPr>
                <w:rFonts w:cs="Arial"/>
                <w:bCs/>
                <w:szCs w:val="20"/>
                <w:lang w:eastAsia="en-GB"/>
              </w:rPr>
            </w:pPr>
          </w:p>
        </w:tc>
        <w:tc>
          <w:tcPr>
            <w:tcW w:w="992" w:type="dxa"/>
            <w:tcBorders>
              <w:top w:val="single" w:sz="8" w:space="0" w:color="auto"/>
              <w:left w:val="nil"/>
              <w:bottom w:val="single" w:sz="8" w:space="0" w:color="auto"/>
              <w:right w:val="single" w:sz="8" w:space="0" w:color="000000"/>
            </w:tcBorders>
            <w:shd w:val="clear" w:color="auto" w:fill="B6DDE8" w:themeFill="accent5" w:themeFillTint="66"/>
            <w:noWrap/>
            <w:tcMar>
              <w:top w:w="0" w:type="dxa"/>
              <w:left w:w="108" w:type="dxa"/>
              <w:bottom w:w="0" w:type="dxa"/>
              <w:right w:w="108" w:type="dxa"/>
            </w:tcMar>
            <w:vAlign w:val="center"/>
          </w:tcPr>
          <w:p w:rsidR="008B54D4" w:rsidRPr="007C0928" w:rsidRDefault="008B54D4" w:rsidP="00622EB1">
            <w:pPr>
              <w:jc w:val="center"/>
              <w:rPr>
                <w:rFonts w:cs="Arial"/>
                <w:bCs/>
                <w:szCs w:val="20"/>
                <w:lang w:eastAsia="en-GB"/>
              </w:rPr>
            </w:pPr>
          </w:p>
        </w:tc>
        <w:tc>
          <w:tcPr>
            <w:tcW w:w="1029" w:type="dxa"/>
            <w:tcBorders>
              <w:top w:val="nil"/>
              <w:left w:val="nil"/>
              <w:bottom w:val="single" w:sz="8" w:space="0" w:color="000000"/>
              <w:right w:val="single" w:sz="8" w:space="0" w:color="000000"/>
            </w:tcBorders>
            <w:shd w:val="clear" w:color="auto" w:fill="B6DDE8" w:themeFill="accent5" w:themeFillTint="66"/>
            <w:noWrap/>
            <w:tcMar>
              <w:top w:w="0" w:type="dxa"/>
              <w:left w:w="108" w:type="dxa"/>
              <w:bottom w:w="0" w:type="dxa"/>
              <w:right w:w="108" w:type="dxa"/>
            </w:tcMar>
            <w:vAlign w:val="center"/>
          </w:tcPr>
          <w:p w:rsidR="008B54D4" w:rsidRPr="007C0928" w:rsidRDefault="008B54D4" w:rsidP="00622EB1">
            <w:pPr>
              <w:jc w:val="center"/>
              <w:rPr>
                <w:rFonts w:cs="Arial"/>
                <w:bCs/>
                <w:szCs w:val="20"/>
                <w:lang w:eastAsia="en-GB"/>
              </w:rPr>
            </w:pPr>
          </w:p>
        </w:tc>
      </w:tr>
      <w:tr w:rsidR="008B54D4" w:rsidRPr="007C0928" w:rsidTr="00622EB1">
        <w:trPr>
          <w:trHeight w:val="179"/>
        </w:trPr>
        <w:tc>
          <w:tcPr>
            <w:tcW w:w="1883" w:type="dxa"/>
            <w:tcBorders>
              <w:top w:val="single" w:sz="8" w:space="0" w:color="auto"/>
              <w:left w:val="single" w:sz="8" w:space="0" w:color="000000"/>
              <w:bottom w:val="nil"/>
              <w:right w:val="single" w:sz="8" w:space="0" w:color="000000"/>
            </w:tcBorders>
            <w:tcMar>
              <w:top w:w="0" w:type="dxa"/>
              <w:left w:w="108" w:type="dxa"/>
              <w:bottom w:w="0" w:type="dxa"/>
              <w:right w:w="108" w:type="dxa"/>
            </w:tcMar>
            <w:vAlign w:val="center"/>
            <w:hideMark/>
          </w:tcPr>
          <w:p w:rsidR="008B54D4" w:rsidRPr="007C0928" w:rsidRDefault="008B54D4" w:rsidP="00622EB1">
            <w:pPr>
              <w:jc w:val="center"/>
              <w:rPr>
                <w:rFonts w:ascii="Calibri" w:hAnsi="Calibri" w:cs="Calibri"/>
                <w:bCs/>
                <w:sz w:val="22"/>
                <w:szCs w:val="22"/>
                <w:lang w:eastAsia="en-GB"/>
              </w:rPr>
            </w:pPr>
          </w:p>
        </w:tc>
        <w:tc>
          <w:tcPr>
            <w:tcW w:w="991" w:type="dxa"/>
            <w:tcBorders>
              <w:top w:val="single" w:sz="8" w:space="0" w:color="auto"/>
              <w:left w:val="nil"/>
              <w:bottom w:val="single" w:sz="8" w:space="0" w:color="auto"/>
              <w:right w:val="single" w:sz="8" w:space="0" w:color="000000"/>
            </w:tcBorders>
            <w:noWrap/>
            <w:tcMar>
              <w:top w:w="0" w:type="dxa"/>
              <w:left w:w="108" w:type="dxa"/>
              <w:bottom w:w="0" w:type="dxa"/>
              <w:right w:w="108" w:type="dxa"/>
            </w:tcMar>
            <w:vAlign w:val="center"/>
            <w:hideMark/>
          </w:tcPr>
          <w:p w:rsidR="008B54D4" w:rsidRPr="007C0928" w:rsidRDefault="008B54D4" w:rsidP="00622EB1">
            <w:pPr>
              <w:jc w:val="center"/>
              <w:rPr>
                <w:rFonts w:cs="Arial"/>
                <w:bCs/>
                <w:szCs w:val="20"/>
                <w:lang w:eastAsia="en-GB"/>
              </w:rPr>
            </w:pPr>
            <w:r w:rsidRPr="007C0928">
              <w:rPr>
                <w:rFonts w:cs="Arial"/>
                <w:bCs/>
                <w:szCs w:val="20"/>
                <w:lang w:eastAsia="en-GB"/>
              </w:rPr>
              <w:t>19</w:t>
            </w:r>
          </w:p>
        </w:tc>
        <w:tc>
          <w:tcPr>
            <w:tcW w:w="992" w:type="dxa"/>
            <w:tcBorders>
              <w:top w:val="single" w:sz="8" w:space="0" w:color="auto"/>
              <w:left w:val="nil"/>
              <w:bottom w:val="single" w:sz="8" w:space="0" w:color="auto"/>
              <w:right w:val="single" w:sz="8" w:space="0" w:color="000000"/>
            </w:tcBorders>
            <w:noWrap/>
            <w:tcMar>
              <w:top w:w="0" w:type="dxa"/>
              <w:left w:w="108" w:type="dxa"/>
              <w:bottom w:w="0" w:type="dxa"/>
              <w:right w:w="108" w:type="dxa"/>
            </w:tcMar>
            <w:vAlign w:val="center"/>
            <w:hideMark/>
          </w:tcPr>
          <w:p w:rsidR="008B54D4" w:rsidRPr="007C0928" w:rsidRDefault="008B54D4" w:rsidP="00622EB1">
            <w:pPr>
              <w:jc w:val="center"/>
              <w:rPr>
                <w:rFonts w:cs="Arial"/>
                <w:bCs/>
                <w:szCs w:val="20"/>
                <w:lang w:eastAsia="en-GB"/>
              </w:rPr>
            </w:pPr>
            <w:r w:rsidRPr="007C0928">
              <w:rPr>
                <w:rFonts w:cs="Arial"/>
                <w:bCs/>
                <w:szCs w:val="20"/>
                <w:lang w:eastAsia="en-GB"/>
              </w:rPr>
              <w:t>23</w:t>
            </w:r>
          </w:p>
        </w:tc>
        <w:tc>
          <w:tcPr>
            <w:tcW w:w="1029" w:type="dxa"/>
            <w:tcBorders>
              <w:top w:val="single" w:sz="8" w:space="0" w:color="auto"/>
              <w:left w:val="nil"/>
              <w:bottom w:val="single" w:sz="8" w:space="0" w:color="auto"/>
              <w:right w:val="single" w:sz="8" w:space="0" w:color="000000"/>
            </w:tcBorders>
            <w:noWrap/>
            <w:tcMar>
              <w:top w:w="0" w:type="dxa"/>
              <w:left w:w="108" w:type="dxa"/>
              <w:bottom w:w="0" w:type="dxa"/>
              <w:right w:w="108" w:type="dxa"/>
            </w:tcMar>
            <w:vAlign w:val="center"/>
            <w:hideMark/>
          </w:tcPr>
          <w:p w:rsidR="008B54D4" w:rsidRPr="007C0928" w:rsidRDefault="008B54D4" w:rsidP="00622EB1">
            <w:pPr>
              <w:jc w:val="center"/>
              <w:rPr>
                <w:rFonts w:cs="Arial"/>
                <w:bCs/>
                <w:szCs w:val="20"/>
                <w:lang w:eastAsia="en-GB"/>
              </w:rPr>
            </w:pPr>
            <w:r w:rsidRPr="007C0928">
              <w:rPr>
                <w:rFonts w:cs="Arial"/>
                <w:bCs/>
                <w:szCs w:val="20"/>
                <w:lang w:eastAsia="en-GB"/>
              </w:rPr>
              <w:t>77</w:t>
            </w:r>
          </w:p>
        </w:tc>
        <w:tc>
          <w:tcPr>
            <w:tcW w:w="992" w:type="dxa"/>
            <w:tcBorders>
              <w:top w:val="single" w:sz="8" w:space="0" w:color="auto"/>
              <w:left w:val="nil"/>
              <w:bottom w:val="single" w:sz="8" w:space="0" w:color="auto"/>
              <w:right w:val="single" w:sz="8" w:space="0" w:color="000000"/>
            </w:tcBorders>
            <w:noWrap/>
            <w:tcMar>
              <w:top w:w="0" w:type="dxa"/>
              <w:left w:w="108" w:type="dxa"/>
              <w:bottom w:w="0" w:type="dxa"/>
              <w:right w:w="108" w:type="dxa"/>
            </w:tcMar>
            <w:vAlign w:val="center"/>
            <w:hideMark/>
          </w:tcPr>
          <w:p w:rsidR="008B54D4" w:rsidRPr="007C0928" w:rsidRDefault="008B54D4" w:rsidP="00622EB1">
            <w:pPr>
              <w:jc w:val="center"/>
              <w:rPr>
                <w:rFonts w:cs="Arial"/>
                <w:bCs/>
                <w:szCs w:val="20"/>
                <w:lang w:eastAsia="en-GB"/>
              </w:rPr>
            </w:pPr>
            <w:r w:rsidRPr="007C0928">
              <w:rPr>
                <w:rFonts w:cs="Arial"/>
                <w:bCs/>
                <w:szCs w:val="20"/>
                <w:lang w:eastAsia="en-GB"/>
              </w:rPr>
              <w:t>34</w:t>
            </w:r>
          </w:p>
        </w:tc>
        <w:tc>
          <w:tcPr>
            <w:tcW w:w="992" w:type="dxa"/>
            <w:tcBorders>
              <w:top w:val="single" w:sz="8" w:space="0" w:color="auto"/>
              <w:left w:val="nil"/>
              <w:bottom w:val="single" w:sz="8" w:space="0" w:color="auto"/>
              <w:right w:val="single" w:sz="8" w:space="0" w:color="000000"/>
            </w:tcBorders>
            <w:noWrap/>
            <w:tcMar>
              <w:top w:w="0" w:type="dxa"/>
              <w:left w:w="108" w:type="dxa"/>
              <w:bottom w:w="0" w:type="dxa"/>
              <w:right w:w="108" w:type="dxa"/>
            </w:tcMar>
            <w:vAlign w:val="center"/>
            <w:hideMark/>
          </w:tcPr>
          <w:p w:rsidR="008B54D4" w:rsidRPr="007C0928" w:rsidRDefault="008B54D4" w:rsidP="00622EB1">
            <w:pPr>
              <w:jc w:val="center"/>
              <w:rPr>
                <w:rFonts w:cs="Arial"/>
                <w:bCs/>
                <w:szCs w:val="20"/>
                <w:lang w:eastAsia="en-GB"/>
              </w:rPr>
            </w:pPr>
            <w:r w:rsidRPr="007C0928">
              <w:rPr>
                <w:rFonts w:cs="Arial"/>
                <w:bCs/>
                <w:szCs w:val="20"/>
                <w:lang w:eastAsia="en-GB"/>
              </w:rPr>
              <w:t>4</w:t>
            </w:r>
          </w:p>
        </w:tc>
        <w:tc>
          <w:tcPr>
            <w:tcW w:w="992" w:type="dxa"/>
            <w:tcBorders>
              <w:top w:val="single" w:sz="8" w:space="0" w:color="auto"/>
              <w:left w:val="nil"/>
              <w:bottom w:val="single" w:sz="8" w:space="0" w:color="auto"/>
              <w:right w:val="single" w:sz="8" w:space="0" w:color="000000"/>
            </w:tcBorders>
            <w:noWrap/>
            <w:tcMar>
              <w:top w:w="0" w:type="dxa"/>
              <w:left w:w="108" w:type="dxa"/>
              <w:bottom w:w="0" w:type="dxa"/>
              <w:right w:w="108" w:type="dxa"/>
            </w:tcMar>
            <w:vAlign w:val="center"/>
            <w:hideMark/>
          </w:tcPr>
          <w:p w:rsidR="008B54D4" w:rsidRPr="007C0928" w:rsidRDefault="008B54D4" w:rsidP="00622EB1">
            <w:pPr>
              <w:jc w:val="center"/>
              <w:rPr>
                <w:rFonts w:cs="Arial"/>
                <w:bCs/>
                <w:szCs w:val="20"/>
                <w:lang w:eastAsia="en-GB"/>
              </w:rPr>
            </w:pPr>
            <w:r w:rsidRPr="007C0928">
              <w:rPr>
                <w:rFonts w:cs="Arial"/>
                <w:bCs/>
                <w:szCs w:val="20"/>
                <w:lang w:eastAsia="en-GB"/>
              </w:rPr>
              <w:t>2</w:t>
            </w:r>
          </w:p>
        </w:tc>
        <w:tc>
          <w:tcPr>
            <w:tcW w:w="1029" w:type="dxa"/>
            <w:vMerge w:val="restart"/>
            <w:tcBorders>
              <w:top w:val="nil"/>
              <w:left w:val="nil"/>
              <w:bottom w:val="single" w:sz="8" w:space="0" w:color="000000"/>
              <w:right w:val="single" w:sz="8" w:space="0" w:color="000000"/>
            </w:tcBorders>
            <w:noWrap/>
            <w:tcMar>
              <w:top w:w="0" w:type="dxa"/>
              <w:left w:w="108" w:type="dxa"/>
              <w:bottom w:w="0" w:type="dxa"/>
              <w:right w:w="108" w:type="dxa"/>
            </w:tcMar>
            <w:vAlign w:val="center"/>
            <w:hideMark/>
          </w:tcPr>
          <w:p w:rsidR="008B54D4" w:rsidRPr="007C0928" w:rsidRDefault="008B54D4" w:rsidP="00622EB1">
            <w:pPr>
              <w:jc w:val="center"/>
              <w:rPr>
                <w:rFonts w:cs="Arial"/>
                <w:bCs/>
                <w:szCs w:val="20"/>
                <w:lang w:eastAsia="en-GB"/>
              </w:rPr>
            </w:pPr>
            <w:r w:rsidRPr="007C0928">
              <w:rPr>
                <w:rFonts w:cs="Arial"/>
                <w:bCs/>
                <w:szCs w:val="20"/>
                <w:lang w:eastAsia="en-GB"/>
              </w:rPr>
              <w:t>159</w:t>
            </w:r>
          </w:p>
        </w:tc>
      </w:tr>
      <w:tr w:rsidR="008B54D4" w:rsidRPr="007C0928" w:rsidTr="00622EB1">
        <w:trPr>
          <w:trHeight w:val="179"/>
        </w:trPr>
        <w:tc>
          <w:tcPr>
            <w:tcW w:w="188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8B54D4" w:rsidRPr="007C0928" w:rsidRDefault="008B54D4" w:rsidP="00622EB1">
            <w:pPr>
              <w:jc w:val="center"/>
              <w:rPr>
                <w:rFonts w:ascii="Calibri" w:hAnsi="Calibri" w:cs="Calibri"/>
                <w:bCs/>
                <w:sz w:val="22"/>
                <w:szCs w:val="22"/>
                <w:lang w:eastAsia="en-GB"/>
              </w:rPr>
            </w:pPr>
            <w:r w:rsidRPr="007C0928">
              <w:rPr>
                <w:bCs/>
                <w:lang w:eastAsia="en-GB"/>
              </w:rPr>
              <w:t>Jan 24</w:t>
            </w:r>
          </w:p>
        </w:tc>
        <w:tc>
          <w:tcPr>
            <w:tcW w:w="991" w:type="dxa"/>
            <w:tcBorders>
              <w:top w:val="nil"/>
              <w:left w:val="nil"/>
              <w:bottom w:val="single" w:sz="8" w:space="0" w:color="auto"/>
              <w:right w:val="single" w:sz="8" w:space="0" w:color="000000"/>
            </w:tcBorders>
            <w:noWrap/>
            <w:tcMar>
              <w:top w:w="0" w:type="dxa"/>
              <w:left w:w="108" w:type="dxa"/>
              <w:bottom w:w="0" w:type="dxa"/>
              <w:right w:w="108" w:type="dxa"/>
            </w:tcMar>
            <w:vAlign w:val="center"/>
            <w:hideMark/>
          </w:tcPr>
          <w:p w:rsidR="008B54D4" w:rsidRPr="007C0928" w:rsidRDefault="008B54D4" w:rsidP="00622EB1">
            <w:pPr>
              <w:jc w:val="center"/>
              <w:rPr>
                <w:rFonts w:cs="Arial"/>
                <w:bCs/>
                <w:szCs w:val="20"/>
                <w:lang w:eastAsia="en-GB"/>
              </w:rPr>
            </w:pPr>
            <w:r w:rsidRPr="007C0928">
              <w:rPr>
                <w:rFonts w:cs="Arial"/>
                <w:bCs/>
                <w:szCs w:val="20"/>
                <w:lang w:eastAsia="en-GB"/>
              </w:rPr>
              <w:t>12%</w:t>
            </w:r>
          </w:p>
        </w:tc>
        <w:tc>
          <w:tcPr>
            <w:tcW w:w="992" w:type="dxa"/>
            <w:tcBorders>
              <w:top w:val="nil"/>
              <w:left w:val="nil"/>
              <w:bottom w:val="single" w:sz="8" w:space="0" w:color="auto"/>
              <w:right w:val="single" w:sz="8" w:space="0" w:color="000000"/>
            </w:tcBorders>
            <w:noWrap/>
            <w:tcMar>
              <w:top w:w="0" w:type="dxa"/>
              <w:left w:w="108" w:type="dxa"/>
              <w:bottom w:w="0" w:type="dxa"/>
              <w:right w:w="108" w:type="dxa"/>
            </w:tcMar>
            <w:vAlign w:val="center"/>
            <w:hideMark/>
          </w:tcPr>
          <w:p w:rsidR="008B54D4" w:rsidRPr="007C0928" w:rsidRDefault="008B54D4" w:rsidP="00622EB1">
            <w:pPr>
              <w:jc w:val="center"/>
              <w:rPr>
                <w:rFonts w:cs="Arial"/>
                <w:bCs/>
                <w:szCs w:val="20"/>
                <w:lang w:eastAsia="en-GB"/>
              </w:rPr>
            </w:pPr>
            <w:r w:rsidRPr="007C0928">
              <w:rPr>
                <w:rFonts w:cs="Arial"/>
                <w:bCs/>
                <w:szCs w:val="20"/>
                <w:lang w:eastAsia="en-GB"/>
              </w:rPr>
              <w:t>14%</w:t>
            </w:r>
          </w:p>
        </w:tc>
        <w:tc>
          <w:tcPr>
            <w:tcW w:w="1029" w:type="dxa"/>
            <w:tcBorders>
              <w:top w:val="nil"/>
              <w:left w:val="nil"/>
              <w:bottom w:val="single" w:sz="8" w:space="0" w:color="auto"/>
              <w:right w:val="single" w:sz="8" w:space="0" w:color="000000"/>
            </w:tcBorders>
            <w:noWrap/>
            <w:tcMar>
              <w:top w:w="0" w:type="dxa"/>
              <w:left w:w="108" w:type="dxa"/>
              <w:bottom w:w="0" w:type="dxa"/>
              <w:right w:w="108" w:type="dxa"/>
            </w:tcMar>
            <w:vAlign w:val="center"/>
            <w:hideMark/>
          </w:tcPr>
          <w:p w:rsidR="008B54D4" w:rsidRPr="007C0928" w:rsidRDefault="008B54D4" w:rsidP="00622EB1">
            <w:pPr>
              <w:jc w:val="center"/>
              <w:rPr>
                <w:rFonts w:cs="Arial"/>
                <w:bCs/>
                <w:szCs w:val="20"/>
                <w:lang w:eastAsia="en-GB"/>
              </w:rPr>
            </w:pPr>
            <w:r w:rsidRPr="007C0928">
              <w:rPr>
                <w:rFonts w:cs="Arial"/>
                <w:bCs/>
                <w:szCs w:val="20"/>
                <w:lang w:eastAsia="en-GB"/>
              </w:rPr>
              <w:t>48%</w:t>
            </w:r>
          </w:p>
        </w:tc>
        <w:tc>
          <w:tcPr>
            <w:tcW w:w="992" w:type="dxa"/>
            <w:tcBorders>
              <w:top w:val="nil"/>
              <w:left w:val="nil"/>
              <w:bottom w:val="single" w:sz="8" w:space="0" w:color="auto"/>
              <w:right w:val="single" w:sz="8" w:space="0" w:color="000000"/>
            </w:tcBorders>
            <w:noWrap/>
            <w:tcMar>
              <w:top w:w="0" w:type="dxa"/>
              <w:left w:w="108" w:type="dxa"/>
              <w:bottom w:w="0" w:type="dxa"/>
              <w:right w:w="108" w:type="dxa"/>
            </w:tcMar>
            <w:vAlign w:val="center"/>
            <w:hideMark/>
          </w:tcPr>
          <w:p w:rsidR="008B54D4" w:rsidRPr="007C0928" w:rsidRDefault="008B54D4" w:rsidP="00622EB1">
            <w:pPr>
              <w:jc w:val="center"/>
              <w:rPr>
                <w:rFonts w:cs="Arial"/>
                <w:bCs/>
                <w:szCs w:val="20"/>
                <w:lang w:eastAsia="en-GB"/>
              </w:rPr>
            </w:pPr>
            <w:r w:rsidRPr="007C0928">
              <w:rPr>
                <w:rFonts w:cs="Arial"/>
                <w:bCs/>
                <w:szCs w:val="20"/>
                <w:lang w:eastAsia="en-GB"/>
              </w:rPr>
              <w:t>21%</w:t>
            </w:r>
          </w:p>
        </w:tc>
        <w:tc>
          <w:tcPr>
            <w:tcW w:w="992" w:type="dxa"/>
            <w:tcBorders>
              <w:top w:val="nil"/>
              <w:left w:val="nil"/>
              <w:bottom w:val="single" w:sz="8" w:space="0" w:color="auto"/>
              <w:right w:val="single" w:sz="8" w:space="0" w:color="000000"/>
            </w:tcBorders>
            <w:noWrap/>
            <w:tcMar>
              <w:top w:w="0" w:type="dxa"/>
              <w:left w:w="108" w:type="dxa"/>
              <w:bottom w:w="0" w:type="dxa"/>
              <w:right w:w="108" w:type="dxa"/>
            </w:tcMar>
            <w:vAlign w:val="center"/>
            <w:hideMark/>
          </w:tcPr>
          <w:p w:rsidR="008B54D4" w:rsidRPr="007C0928" w:rsidRDefault="008B54D4" w:rsidP="00622EB1">
            <w:pPr>
              <w:jc w:val="center"/>
              <w:rPr>
                <w:rFonts w:cs="Arial"/>
                <w:bCs/>
                <w:szCs w:val="20"/>
                <w:lang w:eastAsia="en-GB"/>
              </w:rPr>
            </w:pPr>
            <w:r w:rsidRPr="007C0928">
              <w:rPr>
                <w:rFonts w:cs="Arial"/>
                <w:bCs/>
                <w:szCs w:val="20"/>
                <w:lang w:eastAsia="en-GB"/>
              </w:rPr>
              <w:t>3%</w:t>
            </w:r>
          </w:p>
        </w:tc>
        <w:tc>
          <w:tcPr>
            <w:tcW w:w="992" w:type="dxa"/>
            <w:tcBorders>
              <w:top w:val="nil"/>
              <w:left w:val="nil"/>
              <w:bottom w:val="single" w:sz="8" w:space="0" w:color="auto"/>
              <w:right w:val="single" w:sz="8" w:space="0" w:color="000000"/>
            </w:tcBorders>
            <w:noWrap/>
            <w:tcMar>
              <w:top w:w="0" w:type="dxa"/>
              <w:left w:w="108" w:type="dxa"/>
              <w:bottom w:w="0" w:type="dxa"/>
              <w:right w:w="108" w:type="dxa"/>
            </w:tcMar>
            <w:vAlign w:val="center"/>
            <w:hideMark/>
          </w:tcPr>
          <w:p w:rsidR="008B54D4" w:rsidRPr="007C0928" w:rsidRDefault="008B54D4" w:rsidP="00622EB1">
            <w:pPr>
              <w:jc w:val="center"/>
              <w:rPr>
                <w:rFonts w:cs="Arial"/>
                <w:bCs/>
                <w:szCs w:val="20"/>
                <w:lang w:eastAsia="en-GB"/>
              </w:rPr>
            </w:pPr>
            <w:r w:rsidRPr="007C0928">
              <w:rPr>
                <w:rFonts w:cs="Arial"/>
                <w:bCs/>
                <w:szCs w:val="20"/>
                <w:lang w:eastAsia="en-GB"/>
              </w:rPr>
              <w:t>1%</w:t>
            </w:r>
          </w:p>
        </w:tc>
        <w:tc>
          <w:tcPr>
            <w:tcW w:w="0" w:type="auto"/>
            <w:vMerge/>
            <w:tcBorders>
              <w:top w:val="nil"/>
              <w:left w:val="nil"/>
              <w:bottom w:val="single" w:sz="8" w:space="0" w:color="000000"/>
              <w:right w:val="single" w:sz="8" w:space="0" w:color="000000"/>
            </w:tcBorders>
            <w:vAlign w:val="center"/>
            <w:hideMark/>
          </w:tcPr>
          <w:p w:rsidR="008B54D4" w:rsidRPr="007C0928" w:rsidRDefault="008B54D4" w:rsidP="00622EB1">
            <w:pPr>
              <w:rPr>
                <w:rFonts w:eastAsiaTheme="minorHAnsi" w:cs="Arial"/>
                <w:bCs/>
                <w:szCs w:val="20"/>
                <w:lang w:eastAsia="en-GB"/>
              </w:rPr>
            </w:pPr>
          </w:p>
        </w:tc>
      </w:tr>
      <w:tr w:rsidR="008B54D4" w:rsidRPr="007C0928" w:rsidTr="00622EB1">
        <w:trPr>
          <w:trHeight w:val="27"/>
        </w:trPr>
        <w:tc>
          <w:tcPr>
            <w:tcW w:w="1883" w:type="dxa"/>
            <w:tcBorders>
              <w:top w:val="nil"/>
              <w:left w:val="single" w:sz="8" w:space="0" w:color="auto"/>
              <w:bottom w:val="single" w:sz="8" w:space="0" w:color="auto"/>
              <w:right w:val="single" w:sz="8" w:space="0" w:color="auto"/>
            </w:tcBorders>
            <w:shd w:val="clear" w:color="auto" w:fill="B6DDE8" w:themeFill="accent5" w:themeFillTint="66"/>
            <w:noWrap/>
            <w:tcMar>
              <w:top w:w="0" w:type="dxa"/>
              <w:left w:w="108" w:type="dxa"/>
              <w:bottom w:w="0" w:type="dxa"/>
              <w:right w:w="108" w:type="dxa"/>
            </w:tcMar>
            <w:vAlign w:val="bottom"/>
          </w:tcPr>
          <w:p w:rsidR="008B54D4" w:rsidRPr="007C0928" w:rsidRDefault="008B54D4" w:rsidP="00622EB1">
            <w:pPr>
              <w:jc w:val="center"/>
              <w:rPr>
                <w:lang w:eastAsia="en-GB"/>
              </w:rPr>
            </w:pPr>
          </w:p>
        </w:tc>
        <w:tc>
          <w:tcPr>
            <w:tcW w:w="991" w:type="dxa"/>
            <w:tcBorders>
              <w:top w:val="nil"/>
              <w:left w:val="nil"/>
              <w:bottom w:val="single" w:sz="8" w:space="0" w:color="auto"/>
              <w:right w:val="single" w:sz="8" w:space="0" w:color="auto"/>
            </w:tcBorders>
            <w:shd w:val="clear" w:color="auto" w:fill="B6DDE8" w:themeFill="accent5" w:themeFillTint="66"/>
            <w:noWrap/>
            <w:tcMar>
              <w:top w:w="0" w:type="dxa"/>
              <w:left w:w="108" w:type="dxa"/>
              <w:bottom w:w="0" w:type="dxa"/>
              <w:right w:w="108" w:type="dxa"/>
            </w:tcMar>
            <w:vAlign w:val="bottom"/>
          </w:tcPr>
          <w:p w:rsidR="008B54D4" w:rsidRPr="007C0928" w:rsidRDefault="008B54D4" w:rsidP="00622EB1">
            <w:pPr>
              <w:jc w:val="center"/>
              <w:rPr>
                <w:lang w:eastAsia="en-GB"/>
              </w:rPr>
            </w:pPr>
          </w:p>
        </w:tc>
        <w:tc>
          <w:tcPr>
            <w:tcW w:w="992" w:type="dxa"/>
            <w:tcBorders>
              <w:top w:val="nil"/>
              <w:left w:val="nil"/>
              <w:bottom w:val="single" w:sz="8" w:space="0" w:color="auto"/>
              <w:right w:val="single" w:sz="8" w:space="0" w:color="auto"/>
            </w:tcBorders>
            <w:shd w:val="clear" w:color="auto" w:fill="B6DDE8" w:themeFill="accent5" w:themeFillTint="66"/>
            <w:noWrap/>
            <w:tcMar>
              <w:top w:w="0" w:type="dxa"/>
              <w:left w:w="108" w:type="dxa"/>
              <w:bottom w:w="0" w:type="dxa"/>
              <w:right w:w="108" w:type="dxa"/>
            </w:tcMar>
            <w:vAlign w:val="bottom"/>
          </w:tcPr>
          <w:p w:rsidR="008B54D4" w:rsidRPr="007C0928" w:rsidRDefault="008B54D4" w:rsidP="00622EB1">
            <w:pPr>
              <w:jc w:val="center"/>
              <w:rPr>
                <w:lang w:eastAsia="en-GB"/>
              </w:rPr>
            </w:pPr>
          </w:p>
        </w:tc>
        <w:tc>
          <w:tcPr>
            <w:tcW w:w="1029" w:type="dxa"/>
            <w:tcBorders>
              <w:top w:val="nil"/>
              <w:left w:val="nil"/>
              <w:bottom w:val="single" w:sz="8" w:space="0" w:color="auto"/>
              <w:right w:val="single" w:sz="8" w:space="0" w:color="auto"/>
            </w:tcBorders>
            <w:shd w:val="clear" w:color="auto" w:fill="B6DDE8" w:themeFill="accent5" w:themeFillTint="66"/>
            <w:noWrap/>
            <w:tcMar>
              <w:top w:w="0" w:type="dxa"/>
              <w:left w:w="108" w:type="dxa"/>
              <w:bottom w:w="0" w:type="dxa"/>
              <w:right w:w="108" w:type="dxa"/>
            </w:tcMar>
            <w:vAlign w:val="bottom"/>
          </w:tcPr>
          <w:p w:rsidR="008B54D4" w:rsidRPr="007C0928" w:rsidRDefault="008B54D4" w:rsidP="00622EB1">
            <w:pPr>
              <w:jc w:val="center"/>
              <w:rPr>
                <w:lang w:eastAsia="en-GB"/>
              </w:rPr>
            </w:pPr>
          </w:p>
        </w:tc>
        <w:tc>
          <w:tcPr>
            <w:tcW w:w="992" w:type="dxa"/>
            <w:tcBorders>
              <w:top w:val="nil"/>
              <w:left w:val="nil"/>
              <w:bottom w:val="single" w:sz="8" w:space="0" w:color="auto"/>
              <w:right w:val="single" w:sz="8" w:space="0" w:color="auto"/>
            </w:tcBorders>
            <w:shd w:val="clear" w:color="auto" w:fill="B6DDE8" w:themeFill="accent5" w:themeFillTint="66"/>
            <w:noWrap/>
            <w:tcMar>
              <w:top w:w="0" w:type="dxa"/>
              <w:left w:w="108" w:type="dxa"/>
              <w:bottom w:w="0" w:type="dxa"/>
              <w:right w:w="108" w:type="dxa"/>
            </w:tcMar>
            <w:vAlign w:val="bottom"/>
          </w:tcPr>
          <w:p w:rsidR="008B54D4" w:rsidRPr="007C0928" w:rsidRDefault="008B54D4" w:rsidP="00622EB1">
            <w:pPr>
              <w:jc w:val="center"/>
              <w:rPr>
                <w:lang w:eastAsia="en-GB"/>
              </w:rPr>
            </w:pPr>
          </w:p>
        </w:tc>
        <w:tc>
          <w:tcPr>
            <w:tcW w:w="992" w:type="dxa"/>
            <w:tcBorders>
              <w:top w:val="nil"/>
              <w:left w:val="nil"/>
              <w:bottom w:val="single" w:sz="8" w:space="0" w:color="auto"/>
              <w:right w:val="single" w:sz="8" w:space="0" w:color="auto"/>
            </w:tcBorders>
            <w:shd w:val="clear" w:color="auto" w:fill="B6DDE8" w:themeFill="accent5" w:themeFillTint="66"/>
            <w:noWrap/>
            <w:tcMar>
              <w:top w:w="0" w:type="dxa"/>
              <w:left w:w="108" w:type="dxa"/>
              <w:bottom w:w="0" w:type="dxa"/>
              <w:right w:w="108" w:type="dxa"/>
            </w:tcMar>
            <w:vAlign w:val="bottom"/>
          </w:tcPr>
          <w:p w:rsidR="008B54D4" w:rsidRPr="007C0928" w:rsidRDefault="008B54D4" w:rsidP="00622EB1">
            <w:pPr>
              <w:jc w:val="center"/>
              <w:rPr>
                <w:lang w:eastAsia="en-GB"/>
              </w:rPr>
            </w:pPr>
          </w:p>
        </w:tc>
        <w:tc>
          <w:tcPr>
            <w:tcW w:w="992" w:type="dxa"/>
            <w:tcBorders>
              <w:top w:val="nil"/>
              <w:left w:val="nil"/>
              <w:bottom w:val="single" w:sz="8" w:space="0" w:color="auto"/>
              <w:right w:val="single" w:sz="8" w:space="0" w:color="auto"/>
            </w:tcBorders>
            <w:shd w:val="clear" w:color="auto" w:fill="B6DDE8" w:themeFill="accent5" w:themeFillTint="66"/>
            <w:noWrap/>
            <w:tcMar>
              <w:top w:w="0" w:type="dxa"/>
              <w:left w:w="108" w:type="dxa"/>
              <w:bottom w:w="0" w:type="dxa"/>
              <w:right w:w="108" w:type="dxa"/>
            </w:tcMar>
            <w:vAlign w:val="bottom"/>
          </w:tcPr>
          <w:p w:rsidR="008B54D4" w:rsidRPr="007C0928" w:rsidRDefault="008B54D4" w:rsidP="00622EB1">
            <w:pPr>
              <w:rPr>
                <w:lang w:eastAsia="en-GB"/>
              </w:rPr>
            </w:pPr>
          </w:p>
        </w:tc>
        <w:tc>
          <w:tcPr>
            <w:tcW w:w="1029" w:type="dxa"/>
            <w:tcBorders>
              <w:top w:val="nil"/>
              <w:left w:val="nil"/>
              <w:bottom w:val="single" w:sz="8" w:space="0" w:color="auto"/>
              <w:right w:val="single" w:sz="8" w:space="0" w:color="auto"/>
            </w:tcBorders>
            <w:shd w:val="clear" w:color="auto" w:fill="B6DDE8" w:themeFill="accent5" w:themeFillTint="66"/>
            <w:noWrap/>
            <w:tcMar>
              <w:top w:w="0" w:type="dxa"/>
              <w:left w:w="108" w:type="dxa"/>
              <w:bottom w:w="0" w:type="dxa"/>
              <w:right w:w="108" w:type="dxa"/>
            </w:tcMar>
            <w:vAlign w:val="bottom"/>
          </w:tcPr>
          <w:p w:rsidR="008B54D4" w:rsidRPr="007C0928" w:rsidRDefault="008B54D4" w:rsidP="00622EB1">
            <w:pPr>
              <w:jc w:val="center"/>
              <w:rPr>
                <w:lang w:eastAsia="en-GB"/>
              </w:rPr>
            </w:pPr>
          </w:p>
        </w:tc>
      </w:tr>
      <w:tr w:rsidR="008B54D4" w:rsidRPr="007C0928" w:rsidTr="00622EB1">
        <w:trPr>
          <w:trHeight w:val="171"/>
        </w:trPr>
        <w:tc>
          <w:tcPr>
            <w:tcW w:w="1883" w:type="dxa"/>
            <w:vMerge w:val="restart"/>
            <w:tcBorders>
              <w:top w:val="nil"/>
              <w:left w:val="single" w:sz="8" w:space="0" w:color="auto"/>
              <w:right w:val="single" w:sz="8" w:space="0" w:color="auto"/>
            </w:tcBorders>
            <w:noWrap/>
            <w:tcMar>
              <w:top w:w="0" w:type="dxa"/>
              <w:left w:w="108" w:type="dxa"/>
              <w:bottom w:w="0" w:type="dxa"/>
              <w:right w:w="108" w:type="dxa"/>
            </w:tcMar>
            <w:vAlign w:val="bottom"/>
            <w:hideMark/>
          </w:tcPr>
          <w:p w:rsidR="008B54D4" w:rsidRPr="007C0928" w:rsidRDefault="008B54D4" w:rsidP="00622EB1">
            <w:pPr>
              <w:jc w:val="center"/>
              <w:rPr>
                <w:lang w:eastAsia="en-GB"/>
              </w:rPr>
            </w:pPr>
            <w:r w:rsidRPr="007C0928">
              <w:rPr>
                <w:lang w:eastAsia="en-GB"/>
              </w:rPr>
              <w:t>Jan 25</w:t>
            </w:r>
          </w:p>
          <w:p w:rsidR="008B54D4" w:rsidRPr="007C0928" w:rsidRDefault="008B54D4" w:rsidP="00622EB1">
            <w:pPr>
              <w:rPr>
                <w:lang w:eastAsia="en-GB"/>
              </w:rPr>
            </w:pPr>
            <w:r w:rsidRPr="007C0928">
              <w:rPr>
                <w:lang w:eastAsia="en-GB"/>
              </w:rPr>
              <w:t> </w:t>
            </w:r>
          </w:p>
        </w:tc>
        <w:tc>
          <w:tcPr>
            <w:tcW w:w="99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B54D4" w:rsidRPr="007C0928" w:rsidRDefault="008B54D4" w:rsidP="00622EB1">
            <w:pPr>
              <w:jc w:val="center"/>
              <w:rPr>
                <w:lang w:eastAsia="en-GB"/>
              </w:rPr>
            </w:pPr>
            <w:r w:rsidRPr="007C0928">
              <w:rPr>
                <w:lang w:eastAsia="en-GB"/>
              </w:rPr>
              <w:t>21</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B54D4" w:rsidRPr="007C0928" w:rsidRDefault="008B54D4" w:rsidP="00622EB1">
            <w:pPr>
              <w:jc w:val="center"/>
              <w:rPr>
                <w:lang w:eastAsia="en-GB"/>
              </w:rPr>
            </w:pPr>
            <w:r w:rsidRPr="007C0928">
              <w:rPr>
                <w:lang w:eastAsia="en-GB"/>
              </w:rPr>
              <w:t>27</w:t>
            </w:r>
          </w:p>
        </w:tc>
        <w:tc>
          <w:tcPr>
            <w:tcW w:w="102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B54D4" w:rsidRPr="007C0928" w:rsidRDefault="008B54D4" w:rsidP="00622EB1">
            <w:pPr>
              <w:jc w:val="center"/>
              <w:rPr>
                <w:lang w:eastAsia="en-GB"/>
              </w:rPr>
            </w:pPr>
            <w:r w:rsidRPr="007C0928">
              <w:rPr>
                <w:lang w:eastAsia="en-GB"/>
              </w:rPr>
              <w:t>93</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B54D4" w:rsidRPr="007C0928" w:rsidRDefault="008B54D4" w:rsidP="00622EB1">
            <w:pPr>
              <w:jc w:val="center"/>
              <w:rPr>
                <w:lang w:eastAsia="en-GB"/>
              </w:rPr>
            </w:pPr>
            <w:r w:rsidRPr="007C0928">
              <w:rPr>
                <w:lang w:eastAsia="en-GB"/>
              </w:rPr>
              <w:t>25</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B54D4" w:rsidRPr="007C0928" w:rsidRDefault="008B54D4" w:rsidP="00622EB1">
            <w:pPr>
              <w:jc w:val="center"/>
              <w:rPr>
                <w:lang w:eastAsia="en-GB"/>
              </w:rPr>
            </w:pPr>
            <w:r w:rsidRPr="007C0928">
              <w:rPr>
                <w:lang w:eastAsia="en-GB"/>
              </w:rPr>
              <w:t>8</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B54D4" w:rsidRPr="007C0928" w:rsidRDefault="008B54D4" w:rsidP="00622EB1">
            <w:pPr>
              <w:rPr>
                <w:lang w:eastAsia="en-GB"/>
              </w:rPr>
            </w:pPr>
            <w:r w:rsidRPr="007C0928">
              <w:rPr>
                <w:lang w:eastAsia="en-GB"/>
              </w:rPr>
              <w:t> </w:t>
            </w:r>
          </w:p>
        </w:tc>
        <w:tc>
          <w:tcPr>
            <w:tcW w:w="102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B54D4" w:rsidRPr="007C0928" w:rsidRDefault="008B54D4" w:rsidP="00622EB1">
            <w:pPr>
              <w:jc w:val="center"/>
              <w:rPr>
                <w:lang w:eastAsia="en-GB"/>
              </w:rPr>
            </w:pPr>
            <w:r w:rsidRPr="007C0928">
              <w:rPr>
                <w:lang w:eastAsia="en-GB"/>
              </w:rPr>
              <w:t>174</w:t>
            </w:r>
          </w:p>
        </w:tc>
      </w:tr>
      <w:tr w:rsidR="008B54D4" w:rsidRPr="007C0928" w:rsidTr="00622EB1">
        <w:trPr>
          <w:trHeight w:val="171"/>
        </w:trPr>
        <w:tc>
          <w:tcPr>
            <w:tcW w:w="1883" w:type="dxa"/>
            <w:vMerge/>
            <w:tcBorders>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B54D4" w:rsidRPr="007C0928" w:rsidRDefault="008B54D4" w:rsidP="00622EB1">
            <w:pPr>
              <w:rPr>
                <w:lang w:eastAsia="en-GB"/>
              </w:rPr>
            </w:pPr>
          </w:p>
        </w:tc>
        <w:tc>
          <w:tcPr>
            <w:tcW w:w="99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B54D4" w:rsidRPr="007C0928" w:rsidRDefault="008B54D4" w:rsidP="00622EB1">
            <w:pPr>
              <w:jc w:val="center"/>
              <w:rPr>
                <w:bCs/>
                <w:lang w:eastAsia="en-GB"/>
              </w:rPr>
            </w:pPr>
            <w:r w:rsidRPr="007C0928">
              <w:rPr>
                <w:bCs/>
                <w:lang w:eastAsia="en-GB"/>
              </w:rPr>
              <w:t>12%</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B54D4" w:rsidRPr="007C0928" w:rsidRDefault="008B54D4" w:rsidP="00622EB1">
            <w:pPr>
              <w:jc w:val="center"/>
              <w:rPr>
                <w:bCs/>
                <w:lang w:eastAsia="en-GB"/>
              </w:rPr>
            </w:pPr>
            <w:r w:rsidRPr="007C0928">
              <w:rPr>
                <w:bCs/>
                <w:lang w:eastAsia="en-GB"/>
              </w:rPr>
              <w:t>15%</w:t>
            </w:r>
          </w:p>
        </w:tc>
        <w:tc>
          <w:tcPr>
            <w:tcW w:w="102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B54D4" w:rsidRPr="007C0928" w:rsidRDefault="008B54D4" w:rsidP="00622EB1">
            <w:pPr>
              <w:jc w:val="center"/>
              <w:rPr>
                <w:bCs/>
                <w:lang w:eastAsia="en-GB"/>
              </w:rPr>
            </w:pPr>
            <w:r w:rsidRPr="007C0928">
              <w:rPr>
                <w:bCs/>
                <w:lang w:eastAsia="en-GB"/>
              </w:rPr>
              <w:t>53%</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B54D4" w:rsidRPr="007C0928" w:rsidRDefault="008B54D4" w:rsidP="00622EB1">
            <w:pPr>
              <w:jc w:val="center"/>
              <w:rPr>
                <w:bCs/>
                <w:lang w:eastAsia="en-GB"/>
              </w:rPr>
            </w:pPr>
            <w:r w:rsidRPr="007C0928">
              <w:rPr>
                <w:bCs/>
                <w:lang w:eastAsia="en-GB"/>
              </w:rPr>
              <w:t>15%</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B54D4" w:rsidRPr="007C0928" w:rsidRDefault="008B54D4" w:rsidP="00622EB1">
            <w:pPr>
              <w:jc w:val="center"/>
              <w:rPr>
                <w:bCs/>
                <w:lang w:eastAsia="en-GB"/>
              </w:rPr>
            </w:pPr>
            <w:r w:rsidRPr="007C0928">
              <w:rPr>
                <w:bCs/>
                <w:lang w:eastAsia="en-GB"/>
              </w:rPr>
              <w:t>5%</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B54D4" w:rsidRPr="007C0928" w:rsidRDefault="008B54D4" w:rsidP="00622EB1">
            <w:pPr>
              <w:rPr>
                <w:bCs/>
                <w:lang w:eastAsia="en-GB"/>
              </w:rPr>
            </w:pPr>
            <w:r w:rsidRPr="007C0928">
              <w:rPr>
                <w:bCs/>
                <w:lang w:eastAsia="en-GB"/>
              </w:rPr>
              <w:t> </w:t>
            </w:r>
          </w:p>
        </w:tc>
        <w:tc>
          <w:tcPr>
            <w:tcW w:w="102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B54D4" w:rsidRPr="007C0928" w:rsidRDefault="008B54D4" w:rsidP="00622EB1">
            <w:pPr>
              <w:rPr>
                <w:lang w:eastAsia="en-GB"/>
              </w:rPr>
            </w:pPr>
            <w:r w:rsidRPr="007C0928">
              <w:rPr>
                <w:lang w:eastAsia="en-GB"/>
              </w:rPr>
              <w:t> </w:t>
            </w:r>
          </w:p>
        </w:tc>
      </w:tr>
    </w:tbl>
    <w:p w:rsidR="008B54D4" w:rsidRPr="008B54D4" w:rsidRDefault="008B54D4" w:rsidP="008B54D4">
      <w:pPr>
        <w:pStyle w:val="7Tablecopybulleted"/>
        <w:numPr>
          <w:ilvl w:val="0"/>
          <w:numId w:val="0"/>
        </w:numPr>
        <w:ind w:left="2438" w:hanging="170"/>
        <w:rPr>
          <w:rFonts w:ascii="Arial Narrow" w:hAnsi="Arial Narrow" w:cs="Arial"/>
          <w:color w:val="002060"/>
          <w:sz w:val="24"/>
        </w:rPr>
      </w:pPr>
    </w:p>
    <w:p w:rsidR="008B54D4" w:rsidRPr="008B54D4" w:rsidRDefault="008B54D4" w:rsidP="008B54D4">
      <w:pPr>
        <w:pStyle w:val="7Tablecopybulleted"/>
        <w:numPr>
          <w:ilvl w:val="0"/>
          <w:numId w:val="0"/>
        </w:numPr>
        <w:ind w:left="720"/>
        <w:rPr>
          <w:rFonts w:ascii="Arial Narrow" w:hAnsi="Arial Narrow" w:cs="Arial"/>
          <w:color w:val="002060"/>
          <w:sz w:val="24"/>
        </w:rPr>
      </w:pPr>
    </w:p>
    <w:p w:rsidR="008B54D4" w:rsidRDefault="008B54D4" w:rsidP="008B54D4">
      <w:pPr>
        <w:pStyle w:val="7Tablecopybulleted"/>
        <w:numPr>
          <w:ilvl w:val="0"/>
          <w:numId w:val="0"/>
        </w:numPr>
        <w:rPr>
          <w:rFonts w:ascii="Arial Narrow" w:hAnsi="Arial Narrow" w:cs="Arial"/>
          <w:color w:val="002060"/>
          <w:sz w:val="24"/>
        </w:rPr>
      </w:pPr>
      <w:r>
        <w:rPr>
          <w:rFonts w:ascii="Arial Narrow" w:hAnsi="Arial Narrow" w:cs="Arial"/>
          <w:color w:val="002060"/>
          <w:sz w:val="24"/>
        </w:rPr>
        <w:t xml:space="preserve">Table 3 and 4 show the shift in level of need July 2024 to Jan 2025. There are significantly more pupils in year 6 accessing learning through engagement. </w:t>
      </w:r>
    </w:p>
    <w:p w:rsidR="008B54D4" w:rsidRDefault="008B54D4" w:rsidP="008B54D4">
      <w:pPr>
        <w:pStyle w:val="7Tablecopybulleted"/>
        <w:numPr>
          <w:ilvl w:val="0"/>
          <w:numId w:val="0"/>
        </w:numPr>
        <w:rPr>
          <w:rFonts w:ascii="Arial Narrow" w:hAnsi="Arial Narrow" w:cs="Arial"/>
          <w:color w:val="002060"/>
          <w:sz w:val="24"/>
        </w:rPr>
      </w:pPr>
    </w:p>
    <w:p w:rsidR="008B54D4" w:rsidRPr="00622EB1" w:rsidRDefault="008B54D4" w:rsidP="008B54D4">
      <w:pPr>
        <w:pStyle w:val="7Tablecopybulleted"/>
        <w:numPr>
          <w:ilvl w:val="0"/>
          <w:numId w:val="0"/>
        </w:numPr>
        <w:rPr>
          <w:rFonts w:ascii="Arial Narrow" w:hAnsi="Arial Narrow" w:cs="Arial"/>
          <w:b/>
          <w:color w:val="002060"/>
          <w:sz w:val="24"/>
        </w:rPr>
      </w:pPr>
      <w:r w:rsidRPr="00622EB1">
        <w:rPr>
          <w:rFonts w:ascii="Arial Narrow" w:hAnsi="Arial Narrow" w:cs="Arial"/>
          <w:b/>
          <w:color w:val="002060"/>
          <w:sz w:val="24"/>
        </w:rPr>
        <w:t>Table 2</w:t>
      </w:r>
    </w:p>
    <w:tbl>
      <w:tblPr>
        <w:tblStyle w:val="GridTable6Colorful-Accent5"/>
        <w:tblpPr w:leftFromText="180" w:rightFromText="180" w:vertAnchor="text" w:horzAnchor="margin" w:tblpXSpec="center" w:tblpY="123"/>
        <w:tblW w:w="6825" w:type="dxa"/>
        <w:tblLook w:val="04A0" w:firstRow="1" w:lastRow="0" w:firstColumn="1" w:lastColumn="0" w:noHBand="0" w:noVBand="1"/>
      </w:tblPr>
      <w:tblGrid>
        <w:gridCol w:w="1126"/>
        <w:gridCol w:w="1126"/>
        <w:gridCol w:w="1126"/>
        <w:gridCol w:w="1195"/>
        <w:gridCol w:w="1126"/>
        <w:gridCol w:w="1126"/>
      </w:tblGrid>
      <w:tr w:rsidR="008B54D4" w:rsidRPr="009A67A7" w:rsidTr="00622EB1">
        <w:trPr>
          <w:cnfStyle w:val="100000000000" w:firstRow="1" w:lastRow="0" w:firstColumn="0" w:lastColumn="0" w:oddVBand="0" w:evenVBand="0" w:oddHBand="0"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1126" w:type="dxa"/>
            <w:noWrap/>
            <w:hideMark/>
          </w:tcPr>
          <w:p w:rsidR="008B54D4" w:rsidRPr="009A67A7" w:rsidRDefault="008B54D4" w:rsidP="00622EB1">
            <w:pPr>
              <w:rPr>
                <w:rFonts w:ascii="Arial Narrow" w:eastAsia="Times New Roman" w:hAnsi="Arial Narrow"/>
                <w:color w:val="002060"/>
                <w:sz w:val="24"/>
                <w:lang w:eastAsia="en-GB"/>
              </w:rPr>
            </w:pPr>
            <w:r w:rsidRPr="009A67A7">
              <w:rPr>
                <w:rFonts w:ascii="Arial Narrow" w:eastAsia="Times New Roman" w:hAnsi="Arial Narrow"/>
                <w:color w:val="002060"/>
                <w:sz w:val="24"/>
                <w:lang w:eastAsia="en-GB"/>
              </w:rPr>
              <w:t>JULY 2024</w:t>
            </w:r>
          </w:p>
        </w:tc>
        <w:tc>
          <w:tcPr>
            <w:tcW w:w="1126" w:type="dxa"/>
            <w:noWrap/>
            <w:hideMark/>
          </w:tcPr>
          <w:p w:rsidR="008B54D4" w:rsidRPr="009A67A7" w:rsidRDefault="008B54D4" w:rsidP="00622EB1">
            <w:pP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 xml:space="preserve">Total </w:t>
            </w:r>
          </w:p>
        </w:tc>
        <w:tc>
          <w:tcPr>
            <w:tcW w:w="1126" w:type="dxa"/>
            <w:noWrap/>
            <w:hideMark/>
          </w:tcPr>
          <w:p w:rsidR="008B54D4" w:rsidRPr="009A67A7" w:rsidRDefault="008B54D4" w:rsidP="00622EB1">
            <w:pP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Engage</w:t>
            </w:r>
          </w:p>
        </w:tc>
        <w:tc>
          <w:tcPr>
            <w:tcW w:w="1195" w:type="dxa"/>
            <w:noWrap/>
            <w:hideMark/>
          </w:tcPr>
          <w:p w:rsidR="008B54D4" w:rsidRPr="009A67A7" w:rsidRDefault="008B54D4" w:rsidP="00622EB1">
            <w:pP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%Engage</w:t>
            </w:r>
          </w:p>
        </w:tc>
        <w:tc>
          <w:tcPr>
            <w:tcW w:w="1126" w:type="dxa"/>
            <w:noWrap/>
            <w:hideMark/>
          </w:tcPr>
          <w:p w:rsidR="008B54D4" w:rsidRPr="009A67A7" w:rsidRDefault="008B54D4" w:rsidP="00622EB1">
            <w:pP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proofErr w:type="spellStart"/>
            <w:r w:rsidRPr="009A67A7">
              <w:rPr>
                <w:rFonts w:ascii="Arial Narrow" w:eastAsia="Times New Roman" w:hAnsi="Arial Narrow" w:cs="Calibri"/>
                <w:color w:val="002060"/>
                <w:lang w:eastAsia="en-GB"/>
              </w:rPr>
              <w:t>PreKS</w:t>
            </w:r>
            <w:proofErr w:type="spellEnd"/>
          </w:p>
        </w:tc>
        <w:tc>
          <w:tcPr>
            <w:tcW w:w="1126" w:type="dxa"/>
            <w:noWrap/>
            <w:hideMark/>
          </w:tcPr>
          <w:p w:rsidR="008B54D4" w:rsidRPr="009A67A7" w:rsidRDefault="008B54D4" w:rsidP="00622EB1">
            <w:pP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w:t>
            </w:r>
            <w:proofErr w:type="spellStart"/>
            <w:r w:rsidRPr="009A67A7">
              <w:rPr>
                <w:rFonts w:ascii="Arial Narrow" w:eastAsia="Times New Roman" w:hAnsi="Arial Narrow" w:cs="Calibri"/>
                <w:color w:val="002060"/>
                <w:lang w:eastAsia="en-GB"/>
              </w:rPr>
              <w:t>PreKS</w:t>
            </w:r>
            <w:proofErr w:type="spellEnd"/>
          </w:p>
        </w:tc>
      </w:tr>
      <w:tr w:rsidR="008B54D4" w:rsidRPr="009A67A7" w:rsidTr="00622EB1">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1126" w:type="dxa"/>
            <w:noWrap/>
            <w:hideMark/>
          </w:tcPr>
          <w:p w:rsidR="008B54D4" w:rsidRPr="009A67A7" w:rsidRDefault="008B54D4" w:rsidP="00622EB1">
            <w:pPr>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YR 1</w:t>
            </w:r>
          </w:p>
        </w:tc>
        <w:tc>
          <w:tcPr>
            <w:tcW w:w="1126"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29</w:t>
            </w:r>
          </w:p>
        </w:tc>
        <w:tc>
          <w:tcPr>
            <w:tcW w:w="1126"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27</w:t>
            </w:r>
          </w:p>
        </w:tc>
        <w:tc>
          <w:tcPr>
            <w:tcW w:w="1195"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93%</w:t>
            </w:r>
          </w:p>
        </w:tc>
        <w:tc>
          <w:tcPr>
            <w:tcW w:w="1126"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2</w:t>
            </w:r>
          </w:p>
        </w:tc>
        <w:tc>
          <w:tcPr>
            <w:tcW w:w="1126"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7%</w:t>
            </w:r>
          </w:p>
        </w:tc>
      </w:tr>
      <w:tr w:rsidR="008B54D4" w:rsidRPr="009A67A7" w:rsidTr="00622EB1">
        <w:trPr>
          <w:trHeight w:val="458"/>
        </w:trPr>
        <w:tc>
          <w:tcPr>
            <w:cnfStyle w:val="001000000000" w:firstRow="0" w:lastRow="0" w:firstColumn="1" w:lastColumn="0" w:oddVBand="0" w:evenVBand="0" w:oddHBand="0" w:evenHBand="0" w:firstRowFirstColumn="0" w:firstRowLastColumn="0" w:lastRowFirstColumn="0" w:lastRowLastColumn="0"/>
            <w:tcW w:w="1126" w:type="dxa"/>
            <w:noWrap/>
            <w:hideMark/>
          </w:tcPr>
          <w:p w:rsidR="008B54D4" w:rsidRPr="009A67A7" w:rsidRDefault="008B54D4" w:rsidP="00622EB1">
            <w:pPr>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YR 2</w:t>
            </w:r>
          </w:p>
        </w:tc>
        <w:tc>
          <w:tcPr>
            <w:tcW w:w="1126"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26</w:t>
            </w:r>
          </w:p>
        </w:tc>
        <w:tc>
          <w:tcPr>
            <w:tcW w:w="1126"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24</w:t>
            </w:r>
          </w:p>
        </w:tc>
        <w:tc>
          <w:tcPr>
            <w:tcW w:w="1195"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92%</w:t>
            </w:r>
          </w:p>
        </w:tc>
        <w:tc>
          <w:tcPr>
            <w:tcW w:w="1126"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2</w:t>
            </w:r>
          </w:p>
        </w:tc>
        <w:tc>
          <w:tcPr>
            <w:tcW w:w="1126"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8%</w:t>
            </w:r>
          </w:p>
        </w:tc>
      </w:tr>
      <w:tr w:rsidR="008B54D4" w:rsidRPr="009A67A7" w:rsidTr="00622EB1">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1126" w:type="dxa"/>
            <w:noWrap/>
            <w:hideMark/>
          </w:tcPr>
          <w:p w:rsidR="008B54D4" w:rsidRPr="009A67A7" w:rsidRDefault="008B54D4" w:rsidP="00622EB1">
            <w:pPr>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YR 3</w:t>
            </w:r>
          </w:p>
        </w:tc>
        <w:tc>
          <w:tcPr>
            <w:tcW w:w="1126"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22</w:t>
            </w:r>
          </w:p>
        </w:tc>
        <w:tc>
          <w:tcPr>
            <w:tcW w:w="1126"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20</w:t>
            </w:r>
          </w:p>
        </w:tc>
        <w:tc>
          <w:tcPr>
            <w:tcW w:w="1195"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91%</w:t>
            </w:r>
          </w:p>
        </w:tc>
        <w:tc>
          <w:tcPr>
            <w:tcW w:w="1126"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2</w:t>
            </w:r>
          </w:p>
        </w:tc>
        <w:tc>
          <w:tcPr>
            <w:tcW w:w="1126"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9%</w:t>
            </w:r>
          </w:p>
        </w:tc>
      </w:tr>
      <w:tr w:rsidR="008B54D4" w:rsidRPr="009A67A7" w:rsidTr="00622EB1">
        <w:trPr>
          <w:trHeight w:val="458"/>
        </w:trPr>
        <w:tc>
          <w:tcPr>
            <w:cnfStyle w:val="001000000000" w:firstRow="0" w:lastRow="0" w:firstColumn="1" w:lastColumn="0" w:oddVBand="0" w:evenVBand="0" w:oddHBand="0" w:evenHBand="0" w:firstRowFirstColumn="0" w:firstRowLastColumn="0" w:lastRowFirstColumn="0" w:lastRowLastColumn="0"/>
            <w:tcW w:w="1126" w:type="dxa"/>
            <w:noWrap/>
            <w:hideMark/>
          </w:tcPr>
          <w:p w:rsidR="008B54D4" w:rsidRPr="009A67A7" w:rsidRDefault="008B54D4" w:rsidP="00622EB1">
            <w:pPr>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YR 4</w:t>
            </w:r>
          </w:p>
        </w:tc>
        <w:tc>
          <w:tcPr>
            <w:tcW w:w="1126"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18</w:t>
            </w:r>
          </w:p>
        </w:tc>
        <w:tc>
          <w:tcPr>
            <w:tcW w:w="1126"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16</w:t>
            </w:r>
          </w:p>
        </w:tc>
        <w:tc>
          <w:tcPr>
            <w:tcW w:w="1195"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89%</w:t>
            </w:r>
          </w:p>
        </w:tc>
        <w:tc>
          <w:tcPr>
            <w:tcW w:w="1126"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8</w:t>
            </w:r>
          </w:p>
        </w:tc>
        <w:tc>
          <w:tcPr>
            <w:tcW w:w="1126"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11%</w:t>
            </w:r>
          </w:p>
        </w:tc>
      </w:tr>
      <w:tr w:rsidR="008B54D4" w:rsidRPr="009A67A7" w:rsidTr="00622EB1">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1126" w:type="dxa"/>
            <w:noWrap/>
            <w:hideMark/>
          </w:tcPr>
          <w:p w:rsidR="008B54D4" w:rsidRPr="009A67A7" w:rsidRDefault="008B54D4" w:rsidP="00622EB1">
            <w:pPr>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YR 5</w:t>
            </w:r>
          </w:p>
        </w:tc>
        <w:tc>
          <w:tcPr>
            <w:tcW w:w="1126"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22</w:t>
            </w:r>
          </w:p>
        </w:tc>
        <w:tc>
          <w:tcPr>
            <w:tcW w:w="1126"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17</w:t>
            </w:r>
          </w:p>
        </w:tc>
        <w:tc>
          <w:tcPr>
            <w:tcW w:w="1195"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77%</w:t>
            </w:r>
          </w:p>
        </w:tc>
        <w:tc>
          <w:tcPr>
            <w:tcW w:w="1126"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5</w:t>
            </w:r>
          </w:p>
        </w:tc>
        <w:tc>
          <w:tcPr>
            <w:tcW w:w="1126"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13%</w:t>
            </w:r>
          </w:p>
        </w:tc>
      </w:tr>
      <w:tr w:rsidR="008B54D4" w:rsidRPr="009A67A7" w:rsidTr="00622EB1">
        <w:trPr>
          <w:trHeight w:val="458"/>
        </w:trPr>
        <w:tc>
          <w:tcPr>
            <w:cnfStyle w:val="001000000000" w:firstRow="0" w:lastRow="0" w:firstColumn="1" w:lastColumn="0" w:oddVBand="0" w:evenVBand="0" w:oddHBand="0" w:evenHBand="0" w:firstRowFirstColumn="0" w:firstRowLastColumn="0" w:lastRowFirstColumn="0" w:lastRowLastColumn="0"/>
            <w:tcW w:w="1126" w:type="dxa"/>
            <w:noWrap/>
            <w:hideMark/>
          </w:tcPr>
          <w:p w:rsidR="008B54D4" w:rsidRPr="009A67A7" w:rsidRDefault="008B54D4" w:rsidP="00622EB1">
            <w:pPr>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YR 6</w:t>
            </w:r>
          </w:p>
        </w:tc>
        <w:tc>
          <w:tcPr>
            <w:tcW w:w="1126"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17</w:t>
            </w:r>
          </w:p>
        </w:tc>
        <w:tc>
          <w:tcPr>
            <w:tcW w:w="1126"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3</w:t>
            </w:r>
          </w:p>
        </w:tc>
        <w:tc>
          <w:tcPr>
            <w:tcW w:w="1195"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18%</w:t>
            </w:r>
          </w:p>
        </w:tc>
        <w:tc>
          <w:tcPr>
            <w:tcW w:w="1126"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14</w:t>
            </w:r>
          </w:p>
        </w:tc>
        <w:tc>
          <w:tcPr>
            <w:tcW w:w="1126"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8%</w:t>
            </w:r>
          </w:p>
        </w:tc>
      </w:tr>
    </w:tbl>
    <w:p w:rsidR="008B54D4" w:rsidRPr="009A67A7" w:rsidRDefault="008B54D4" w:rsidP="008B54D4">
      <w:pPr>
        <w:pStyle w:val="7Tablecopybulleted"/>
        <w:numPr>
          <w:ilvl w:val="0"/>
          <w:numId w:val="0"/>
        </w:numPr>
        <w:ind w:left="720"/>
        <w:rPr>
          <w:rFonts w:ascii="Arial Narrow" w:hAnsi="Arial Narrow" w:cs="Arial"/>
          <w:color w:val="002060"/>
          <w:sz w:val="24"/>
        </w:rPr>
      </w:pPr>
    </w:p>
    <w:p w:rsidR="008B54D4" w:rsidRPr="009A67A7" w:rsidRDefault="008B54D4" w:rsidP="008B54D4">
      <w:pPr>
        <w:pStyle w:val="7Tablecopybulleted"/>
        <w:numPr>
          <w:ilvl w:val="0"/>
          <w:numId w:val="0"/>
        </w:numPr>
        <w:ind w:left="720"/>
        <w:rPr>
          <w:rFonts w:ascii="Arial Narrow" w:hAnsi="Arial Narrow" w:cs="Arial"/>
          <w:color w:val="002060"/>
          <w:sz w:val="24"/>
        </w:rPr>
      </w:pPr>
    </w:p>
    <w:p w:rsidR="008B54D4" w:rsidRPr="009A67A7" w:rsidRDefault="008B54D4" w:rsidP="008B54D4">
      <w:pPr>
        <w:pStyle w:val="7Tablecopybulleted"/>
        <w:numPr>
          <w:ilvl w:val="0"/>
          <w:numId w:val="0"/>
        </w:numPr>
        <w:ind w:left="720"/>
        <w:rPr>
          <w:rFonts w:ascii="Arial Narrow" w:hAnsi="Arial Narrow" w:cs="Arial"/>
          <w:color w:val="002060"/>
          <w:sz w:val="24"/>
        </w:rPr>
      </w:pPr>
    </w:p>
    <w:p w:rsidR="008B54D4" w:rsidRPr="009A67A7" w:rsidRDefault="008B54D4" w:rsidP="008B54D4">
      <w:pPr>
        <w:pStyle w:val="7Tablecopybulleted"/>
        <w:numPr>
          <w:ilvl w:val="0"/>
          <w:numId w:val="0"/>
        </w:numPr>
        <w:ind w:left="720"/>
        <w:rPr>
          <w:rFonts w:ascii="Arial Narrow" w:hAnsi="Arial Narrow" w:cs="Arial"/>
          <w:color w:val="002060"/>
          <w:sz w:val="24"/>
        </w:rPr>
      </w:pPr>
    </w:p>
    <w:p w:rsidR="008B54D4" w:rsidRPr="009A67A7" w:rsidRDefault="008B54D4" w:rsidP="008B54D4">
      <w:pPr>
        <w:pStyle w:val="7Tablecopybulleted"/>
        <w:numPr>
          <w:ilvl w:val="0"/>
          <w:numId w:val="0"/>
        </w:numPr>
        <w:ind w:left="720"/>
        <w:rPr>
          <w:rFonts w:ascii="Arial Narrow" w:hAnsi="Arial Narrow" w:cs="Arial"/>
          <w:color w:val="002060"/>
          <w:sz w:val="24"/>
        </w:rPr>
      </w:pPr>
    </w:p>
    <w:p w:rsidR="008B54D4" w:rsidRPr="009A67A7" w:rsidRDefault="008B54D4" w:rsidP="008B54D4">
      <w:pPr>
        <w:pStyle w:val="7Tablecopybulleted"/>
        <w:numPr>
          <w:ilvl w:val="0"/>
          <w:numId w:val="0"/>
        </w:numPr>
        <w:ind w:left="720"/>
        <w:rPr>
          <w:rFonts w:ascii="Arial Narrow" w:hAnsi="Arial Narrow" w:cs="Arial"/>
          <w:color w:val="002060"/>
          <w:sz w:val="24"/>
        </w:rPr>
      </w:pPr>
    </w:p>
    <w:p w:rsidR="008B54D4" w:rsidRPr="009A67A7" w:rsidRDefault="008B54D4" w:rsidP="008B54D4">
      <w:pPr>
        <w:pStyle w:val="7Tablecopybulleted"/>
        <w:numPr>
          <w:ilvl w:val="0"/>
          <w:numId w:val="0"/>
        </w:numPr>
        <w:ind w:left="720"/>
        <w:rPr>
          <w:rFonts w:ascii="Arial Narrow" w:hAnsi="Arial Narrow" w:cs="Arial"/>
          <w:color w:val="002060"/>
          <w:sz w:val="24"/>
        </w:rPr>
      </w:pPr>
    </w:p>
    <w:p w:rsidR="008B54D4" w:rsidRPr="009A67A7" w:rsidRDefault="008B54D4" w:rsidP="008B54D4">
      <w:pPr>
        <w:pStyle w:val="7Tablecopybulleted"/>
        <w:numPr>
          <w:ilvl w:val="0"/>
          <w:numId w:val="0"/>
        </w:numPr>
        <w:ind w:left="720"/>
        <w:rPr>
          <w:rFonts w:ascii="Arial Narrow" w:hAnsi="Arial Narrow" w:cs="Arial"/>
          <w:color w:val="002060"/>
          <w:sz w:val="24"/>
        </w:rPr>
      </w:pPr>
    </w:p>
    <w:p w:rsidR="008B54D4" w:rsidRPr="009A67A7" w:rsidRDefault="008B54D4" w:rsidP="008B54D4">
      <w:pPr>
        <w:pStyle w:val="7Tablecopybulleted"/>
        <w:numPr>
          <w:ilvl w:val="0"/>
          <w:numId w:val="0"/>
        </w:numPr>
        <w:ind w:left="720"/>
        <w:rPr>
          <w:rFonts w:ascii="Arial Narrow" w:hAnsi="Arial Narrow" w:cs="Arial"/>
          <w:color w:val="002060"/>
          <w:sz w:val="24"/>
        </w:rPr>
      </w:pPr>
    </w:p>
    <w:p w:rsidR="008B54D4" w:rsidRPr="009A67A7" w:rsidRDefault="008B54D4" w:rsidP="008B54D4">
      <w:pPr>
        <w:pStyle w:val="7Tablecopybulleted"/>
        <w:numPr>
          <w:ilvl w:val="0"/>
          <w:numId w:val="0"/>
        </w:numPr>
        <w:ind w:left="720"/>
        <w:rPr>
          <w:rFonts w:ascii="Arial Narrow" w:hAnsi="Arial Narrow" w:cs="Arial"/>
          <w:color w:val="002060"/>
          <w:sz w:val="24"/>
        </w:rPr>
      </w:pPr>
    </w:p>
    <w:p w:rsidR="008B54D4" w:rsidRPr="009A67A7" w:rsidRDefault="008B54D4" w:rsidP="008B54D4">
      <w:pPr>
        <w:pStyle w:val="7Tablecopybulleted"/>
        <w:numPr>
          <w:ilvl w:val="0"/>
          <w:numId w:val="0"/>
        </w:numPr>
        <w:ind w:left="720"/>
        <w:rPr>
          <w:rFonts w:ascii="Arial Narrow" w:hAnsi="Arial Narrow" w:cs="Arial"/>
          <w:b/>
          <w:color w:val="002060"/>
          <w:sz w:val="24"/>
        </w:rPr>
      </w:pPr>
    </w:p>
    <w:p w:rsidR="008B54D4" w:rsidRPr="009A67A7" w:rsidRDefault="008B54D4" w:rsidP="008B54D4">
      <w:pPr>
        <w:pStyle w:val="7Tablecopybulleted"/>
        <w:numPr>
          <w:ilvl w:val="0"/>
          <w:numId w:val="0"/>
        </w:numPr>
        <w:rPr>
          <w:rFonts w:ascii="Arial Narrow" w:hAnsi="Arial Narrow" w:cs="Arial"/>
          <w:b/>
          <w:color w:val="002060"/>
          <w:sz w:val="24"/>
        </w:rPr>
      </w:pPr>
      <w:r w:rsidRPr="009A67A7">
        <w:rPr>
          <w:rFonts w:ascii="Arial Narrow" w:hAnsi="Arial Narrow" w:cs="Arial"/>
          <w:b/>
          <w:color w:val="002060"/>
          <w:sz w:val="24"/>
        </w:rPr>
        <w:t>Table 3</w:t>
      </w:r>
    </w:p>
    <w:p w:rsidR="008B54D4" w:rsidRPr="009A67A7" w:rsidRDefault="008B54D4" w:rsidP="008B54D4">
      <w:pPr>
        <w:pStyle w:val="7Tablecopybulleted"/>
        <w:numPr>
          <w:ilvl w:val="0"/>
          <w:numId w:val="0"/>
        </w:numPr>
        <w:rPr>
          <w:rFonts w:ascii="Arial Narrow" w:hAnsi="Arial Narrow" w:cs="Arial"/>
          <w:color w:val="002060"/>
          <w:sz w:val="24"/>
        </w:rPr>
      </w:pPr>
    </w:p>
    <w:tbl>
      <w:tblPr>
        <w:tblStyle w:val="GridTable6Colorful-Accent5"/>
        <w:tblpPr w:leftFromText="180" w:rightFromText="180" w:vertAnchor="text" w:horzAnchor="margin" w:tblpXSpec="center" w:tblpY="-50"/>
        <w:tblW w:w="7019" w:type="dxa"/>
        <w:tblLook w:val="04A0" w:firstRow="1" w:lastRow="0" w:firstColumn="1" w:lastColumn="0" w:noHBand="0" w:noVBand="1"/>
      </w:tblPr>
      <w:tblGrid>
        <w:gridCol w:w="1158"/>
        <w:gridCol w:w="1158"/>
        <w:gridCol w:w="1158"/>
        <w:gridCol w:w="1229"/>
        <w:gridCol w:w="1158"/>
        <w:gridCol w:w="1158"/>
      </w:tblGrid>
      <w:tr w:rsidR="008B54D4" w:rsidRPr="009A67A7" w:rsidTr="00622EB1">
        <w:trPr>
          <w:cnfStyle w:val="100000000000" w:firstRow="1" w:lastRow="0" w:firstColumn="0" w:lastColumn="0" w:oddVBand="0" w:evenVBand="0" w:oddHBand="0" w:evenHBand="0" w:firstRowFirstColumn="0" w:firstRowLastColumn="0" w:lastRowFirstColumn="0" w:lastRowLastColumn="0"/>
          <w:trHeight w:val="471"/>
        </w:trPr>
        <w:tc>
          <w:tcPr>
            <w:cnfStyle w:val="001000000000" w:firstRow="0" w:lastRow="0" w:firstColumn="1" w:lastColumn="0" w:oddVBand="0" w:evenVBand="0" w:oddHBand="0" w:evenHBand="0" w:firstRowFirstColumn="0" w:firstRowLastColumn="0" w:lastRowFirstColumn="0" w:lastRowLastColumn="0"/>
            <w:tcW w:w="1158" w:type="dxa"/>
            <w:noWrap/>
            <w:hideMark/>
          </w:tcPr>
          <w:p w:rsidR="008B54D4" w:rsidRPr="009A67A7" w:rsidRDefault="008B54D4" w:rsidP="00622EB1">
            <w:pPr>
              <w:rPr>
                <w:rFonts w:ascii="Arial Narrow" w:eastAsia="Times New Roman" w:hAnsi="Arial Narrow"/>
                <w:color w:val="002060"/>
                <w:sz w:val="24"/>
                <w:lang w:eastAsia="en-GB"/>
              </w:rPr>
            </w:pPr>
            <w:r w:rsidRPr="009A67A7">
              <w:rPr>
                <w:rFonts w:ascii="Arial Narrow" w:eastAsia="Times New Roman" w:hAnsi="Arial Narrow"/>
                <w:color w:val="002060"/>
                <w:sz w:val="24"/>
                <w:lang w:eastAsia="en-GB"/>
              </w:rPr>
              <w:t xml:space="preserve">Jan </w:t>
            </w:r>
          </w:p>
          <w:p w:rsidR="008B54D4" w:rsidRPr="009A67A7" w:rsidRDefault="008B54D4" w:rsidP="00622EB1">
            <w:pPr>
              <w:rPr>
                <w:rFonts w:ascii="Arial Narrow" w:eastAsia="Times New Roman" w:hAnsi="Arial Narrow"/>
                <w:color w:val="002060"/>
                <w:sz w:val="24"/>
                <w:lang w:eastAsia="en-GB"/>
              </w:rPr>
            </w:pPr>
            <w:r w:rsidRPr="009A67A7">
              <w:rPr>
                <w:rFonts w:ascii="Arial Narrow" w:eastAsia="Times New Roman" w:hAnsi="Arial Narrow"/>
                <w:color w:val="002060"/>
                <w:sz w:val="24"/>
                <w:lang w:eastAsia="en-GB"/>
              </w:rPr>
              <w:t>2024</w:t>
            </w:r>
          </w:p>
        </w:tc>
        <w:tc>
          <w:tcPr>
            <w:tcW w:w="1158" w:type="dxa"/>
            <w:noWrap/>
            <w:hideMark/>
          </w:tcPr>
          <w:p w:rsidR="008B54D4" w:rsidRPr="009A67A7" w:rsidRDefault="008B54D4" w:rsidP="00622EB1">
            <w:pP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 xml:space="preserve">Total </w:t>
            </w:r>
          </w:p>
        </w:tc>
        <w:tc>
          <w:tcPr>
            <w:tcW w:w="1158" w:type="dxa"/>
            <w:noWrap/>
            <w:hideMark/>
          </w:tcPr>
          <w:p w:rsidR="008B54D4" w:rsidRPr="009A67A7" w:rsidRDefault="008B54D4" w:rsidP="00622EB1">
            <w:pP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Engage</w:t>
            </w:r>
          </w:p>
        </w:tc>
        <w:tc>
          <w:tcPr>
            <w:tcW w:w="1229" w:type="dxa"/>
            <w:noWrap/>
            <w:hideMark/>
          </w:tcPr>
          <w:p w:rsidR="008B54D4" w:rsidRPr="009A67A7" w:rsidRDefault="008B54D4" w:rsidP="00622EB1">
            <w:pP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%Engage</w:t>
            </w:r>
          </w:p>
        </w:tc>
        <w:tc>
          <w:tcPr>
            <w:tcW w:w="1158" w:type="dxa"/>
            <w:noWrap/>
            <w:hideMark/>
          </w:tcPr>
          <w:p w:rsidR="008B54D4" w:rsidRPr="009A67A7" w:rsidRDefault="008B54D4" w:rsidP="00622EB1">
            <w:pP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proofErr w:type="spellStart"/>
            <w:r w:rsidRPr="009A67A7">
              <w:rPr>
                <w:rFonts w:ascii="Arial Narrow" w:eastAsia="Times New Roman" w:hAnsi="Arial Narrow" w:cs="Calibri"/>
                <w:color w:val="002060"/>
                <w:lang w:eastAsia="en-GB"/>
              </w:rPr>
              <w:t>PreKS</w:t>
            </w:r>
            <w:proofErr w:type="spellEnd"/>
          </w:p>
        </w:tc>
        <w:tc>
          <w:tcPr>
            <w:tcW w:w="1158" w:type="dxa"/>
            <w:noWrap/>
            <w:hideMark/>
          </w:tcPr>
          <w:p w:rsidR="008B54D4" w:rsidRPr="009A67A7" w:rsidRDefault="008B54D4" w:rsidP="00622EB1">
            <w:pP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w:t>
            </w:r>
            <w:proofErr w:type="spellStart"/>
            <w:r w:rsidRPr="009A67A7">
              <w:rPr>
                <w:rFonts w:ascii="Arial Narrow" w:eastAsia="Times New Roman" w:hAnsi="Arial Narrow" w:cs="Calibri"/>
                <w:color w:val="002060"/>
                <w:lang w:eastAsia="en-GB"/>
              </w:rPr>
              <w:t>PreKS</w:t>
            </w:r>
            <w:proofErr w:type="spellEnd"/>
          </w:p>
        </w:tc>
      </w:tr>
      <w:tr w:rsidR="008B54D4" w:rsidRPr="009A67A7" w:rsidTr="00622EB1">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1158" w:type="dxa"/>
            <w:noWrap/>
            <w:hideMark/>
          </w:tcPr>
          <w:p w:rsidR="008B54D4" w:rsidRPr="009A67A7" w:rsidRDefault="008B54D4" w:rsidP="00622EB1">
            <w:pPr>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YR 1</w:t>
            </w:r>
          </w:p>
        </w:tc>
        <w:tc>
          <w:tcPr>
            <w:tcW w:w="1158"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31</w:t>
            </w:r>
          </w:p>
        </w:tc>
        <w:tc>
          <w:tcPr>
            <w:tcW w:w="1158"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30</w:t>
            </w:r>
          </w:p>
        </w:tc>
        <w:tc>
          <w:tcPr>
            <w:tcW w:w="1229"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97%</w:t>
            </w:r>
          </w:p>
        </w:tc>
        <w:tc>
          <w:tcPr>
            <w:tcW w:w="1158"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1</w:t>
            </w:r>
          </w:p>
        </w:tc>
        <w:tc>
          <w:tcPr>
            <w:tcW w:w="1158"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3%</w:t>
            </w:r>
          </w:p>
        </w:tc>
      </w:tr>
      <w:tr w:rsidR="008B54D4" w:rsidRPr="009A67A7" w:rsidTr="00622EB1">
        <w:trPr>
          <w:trHeight w:val="428"/>
        </w:trPr>
        <w:tc>
          <w:tcPr>
            <w:cnfStyle w:val="001000000000" w:firstRow="0" w:lastRow="0" w:firstColumn="1" w:lastColumn="0" w:oddVBand="0" w:evenVBand="0" w:oddHBand="0" w:evenHBand="0" w:firstRowFirstColumn="0" w:firstRowLastColumn="0" w:lastRowFirstColumn="0" w:lastRowLastColumn="0"/>
            <w:tcW w:w="1158" w:type="dxa"/>
            <w:noWrap/>
            <w:hideMark/>
          </w:tcPr>
          <w:p w:rsidR="008B54D4" w:rsidRPr="009A67A7" w:rsidRDefault="008B54D4" w:rsidP="00622EB1">
            <w:pPr>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YR 2</w:t>
            </w:r>
          </w:p>
        </w:tc>
        <w:tc>
          <w:tcPr>
            <w:tcW w:w="1158"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30</w:t>
            </w:r>
          </w:p>
        </w:tc>
        <w:tc>
          <w:tcPr>
            <w:tcW w:w="1158"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27</w:t>
            </w:r>
          </w:p>
        </w:tc>
        <w:tc>
          <w:tcPr>
            <w:tcW w:w="1229"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90%</w:t>
            </w:r>
          </w:p>
        </w:tc>
        <w:tc>
          <w:tcPr>
            <w:tcW w:w="1158"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3</w:t>
            </w:r>
          </w:p>
        </w:tc>
        <w:tc>
          <w:tcPr>
            <w:tcW w:w="1158"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10%</w:t>
            </w:r>
          </w:p>
        </w:tc>
      </w:tr>
      <w:tr w:rsidR="008B54D4" w:rsidRPr="009A67A7" w:rsidTr="00622EB1">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1158" w:type="dxa"/>
            <w:noWrap/>
            <w:hideMark/>
          </w:tcPr>
          <w:p w:rsidR="008B54D4" w:rsidRPr="009A67A7" w:rsidRDefault="008B54D4" w:rsidP="00622EB1">
            <w:pPr>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YR 3</w:t>
            </w:r>
          </w:p>
        </w:tc>
        <w:tc>
          <w:tcPr>
            <w:tcW w:w="1158"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26</w:t>
            </w:r>
          </w:p>
        </w:tc>
        <w:tc>
          <w:tcPr>
            <w:tcW w:w="1158"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22</w:t>
            </w:r>
          </w:p>
        </w:tc>
        <w:tc>
          <w:tcPr>
            <w:tcW w:w="1229"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85%</w:t>
            </w:r>
          </w:p>
        </w:tc>
        <w:tc>
          <w:tcPr>
            <w:tcW w:w="1158"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4</w:t>
            </w:r>
          </w:p>
        </w:tc>
        <w:tc>
          <w:tcPr>
            <w:tcW w:w="1158"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15%</w:t>
            </w:r>
          </w:p>
        </w:tc>
      </w:tr>
      <w:tr w:rsidR="008B54D4" w:rsidRPr="009A67A7" w:rsidTr="00622EB1">
        <w:trPr>
          <w:trHeight w:val="428"/>
        </w:trPr>
        <w:tc>
          <w:tcPr>
            <w:cnfStyle w:val="001000000000" w:firstRow="0" w:lastRow="0" w:firstColumn="1" w:lastColumn="0" w:oddVBand="0" w:evenVBand="0" w:oddHBand="0" w:evenHBand="0" w:firstRowFirstColumn="0" w:firstRowLastColumn="0" w:lastRowFirstColumn="0" w:lastRowLastColumn="0"/>
            <w:tcW w:w="1158" w:type="dxa"/>
            <w:noWrap/>
            <w:hideMark/>
          </w:tcPr>
          <w:p w:rsidR="008B54D4" w:rsidRPr="009A67A7" w:rsidRDefault="008B54D4" w:rsidP="00622EB1">
            <w:pPr>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YR 4</w:t>
            </w:r>
          </w:p>
        </w:tc>
        <w:tc>
          <w:tcPr>
            <w:tcW w:w="1158"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20</w:t>
            </w:r>
          </w:p>
        </w:tc>
        <w:tc>
          <w:tcPr>
            <w:tcW w:w="1158"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26</w:t>
            </w:r>
          </w:p>
        </w:tc>
        <w:tc>
          <w:tcPr>
            <w:tcW w:w="1229"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77%</w:t>
            </w:r>
          </w:p>
        </w:tc>
        <w:tc>
          <w:tcPr>
            <w:tcW w:w="1158"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4</w:t>
            </w:r>
          </w:p>
        </w:tc>
        <w:tc>
          <w:tcPr>
            <w:tcW w:w="1158"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23%</w:t>
            </w:r>
          </w:p>
        </w:tc>
      </w:tr>
      <w:tr w:rsidR="008B54D4" w:rsidRPr="009A67A7" w:rsidTr="00622EB1">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1158" w:type="dxa"/>
            <w:noWrap/>
            <w:hideMark/>
          </w:tcPr>
          <w:p w:rsidR="008B54D4" w:rsidRPr="009A67A7" w:rsidRDefault="008B54D4" w:rsidP="00622EB1">
            <w:pPr>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YR 5</w:t>
            </w:r>
          </w:p>
        </w:tc>
        <w:tc>
          <w:tcPr>
            <w:tcW w:w="1158"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20</w:t>
            </w:r>
          </w:p>
        </w:tc>
        <w:tc>
          <w:tcPr>
            <w:tcW w:w="1158"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14</w:t>
            </w:r>
          </w:p>
        </w:tc>
        <w:tc>
          <w:tcPr>
            <w:tcW w:w="1229"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70%</w:t>
            </w:r>
          </w:p>
        </w:tc>
        <w:tc>
          <w:tcPr>
            <w:tcW w:w="1158"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6</w:t>
            </w:r>
          </w:p>
        </w:tc>
        <w:tc>
          <w:tcPr>
            <w:tcW w:w="1158" w:type="dxa"/>
            <w:noWrap/>
            <w:hideMark/>
          </w:tcPr>
          <w:p w:rsidR="008B54D4" w:rsidRPr="009A67A7" w:rsidRDefault="008B54D4" w:rsidP="00622EB1">
            <w:pPr>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30%</w:t>
            </w:r>
          </w:p>
        </w:tc>
      </w:tr>
      <w:tr w:rsidR="008B54D4" w:rsidRPr="009A67A7" w:rsidTr="00622EB1">
        <w:trPr>
          <w:trHeight w:val="428"/>
        </w:trPr>
        <w:tc>
          <w:tcPr>
            <w:cnfStyle w:val="001000000000" w:firstRow="0" w:lastRow="0" w:firstColumn="1" w:lastColumn="0" w:oddVBand="0" w:evenVBand="0" w:oddHBand="0" w:evenHBand="0" w:firstRowFirstColumn="0" w:firstRowLastColumn="0" w:lastRowFirstColumn="0" w:lastRowLastColumn="0"/>
            <w:tcW w:w="1158" w:type="dxa"/>
            <w:noWrap/>
            <w:hideMark/>
          </w:tcPr>
          <w:p w:rsidR="008B54D4" w:rsidRPr="009A67A7" w:rsidRDefault="008B54D4" w:rsidP="00622EB1">
            <w:pPr>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YR 6</w:t>
            </w:r>
          </w:p>
        </w:tc>
        <w:tc>
          <w:tcPr>
            <w:tcW w:w="1158"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23</w:t>
            </w:r>
          </w:p>
        </w:tc>
        <w:tc>
          <w:tcPr>
            <w:tcW w:w="1158"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15</w:t>
            </w:r>
          </w:p>
        </w:tc>
        <w:tc>
          <w:tcPr>
            <w:tcW w:w="1229"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65%</w:t>
            </w:r>
          </w:p>
        </w:tc>
        <w:tc>
          <w:tcPr>
            <w:tcW w:w="1158"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8</w:t>
            </w:r>
          </w:p>
        </w:tc>
        <w:tc>
          <w:tcPr>
            <w:tcW w:w="1158" w:type="dxa"/>
            <w:noWrap/>
            <w:hideMark/>
          </w:tcPr>
          <w:p w:rsidR="008B54D4" w:rsidRPr="009A67A7" w:rsidRDefault="008B54D4" w:rsidP="00622EB1">
            <w:pPr>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2060"/>
                <w:lang w:eastAsia="en-GB"/>
              </w:rPr>
            </w:pPr>
            <w:r w:rsidRPr="009A67A7">
              <w:rPr>
                <w:rFonts w:ascii="Arial Narrow" w:eastAsia="Times New Roman" w:hAnsi="Arial Narrow" w:cs="Calibri"/>
                <w:color w:val="002060"/>
                <w:lang w:eastAsia="en-GB"/>
              </w:rPr>
              <w:t>35%</w:t>
            </w:r>
          </w:p>
        </w:tc>
      </w:tr>
    </w:tbl>
    <w:p w:rsidR="008B54D4" w:rsidRPr="002D1855" w:rsidRDefault="008B54D4" w:rsidP="008B54D4">
      <w:pPr>
        <w:pStyle w:val="7Tablecopybulleted"/>
        <w:numPr>
          <w:ilvl w:val="0"/>
          <w:numId w:val="0"/>
        </w:numPr>
        <w:rPr>
          <w:rFonts w:ascii="Arial Narrow" w:hAnsi="Arial Narrow" w:cs="Arial"/>
          <w:color w:val="002060"/>
          <w:sz w:val="24"/>
        </w:rPr>
      </w:pPr>
    </w:p>
    <w:p w:rsidR="002A4732" w:rsidRDefault="002A4732" w:rsidP="00506129">
      <w:pPr>
        <w:pStyle w:val="7Tablecopybulleted"/>
        <w:numPr>
          <w:ilvl w:val="0"/>
          <w:numId w:val="0"/>
        </w:numPr>
        <w:rPr>
          <w:rFonts w:ascii="Arial Narrow" w:hAnsi="Arial Narrow" w:cs="Arial"/>
          <w:color w:val="002060"/>
          <w:sz w:val="24"/>
        </w:rPr>
      </w:pPr>
    </w:p>
    <w:p w:rsidR="002A4732" w:rsidRDefault="002A4732" w:rsidP="00506129">
      <w:pPr>
        <w:pStyle w:val="7Tablecopybulleted"/>
        <w:numPr>
          <w:ilvl w:val="0"/>
          <w:numId w:val="0"/>
        </w:numPr>
        <w:rPr>
          <w:rFonts w:ascii="Arial Narrow" w:hAnsi="Arial Narrow" w:cs="Arial"/>
          <w:color w:val="002060"/>
          <w:sz w:val="24"/>
        </w:rPr>
      </w:pPr>
    </w:p>
    <w:p w:rsidR="002A4732" w:rsidRDefault="002A4732" w:rsidP="00506129">
      <w:pPr>
        <w:pStyle w:val="7Tablecopybulleted"/>
        <w:numPr>
          <w:ilvl w:val="0"/>
          <w:numId w:val="0"/>
        </w:numPr>
        <w:rPr>
          <w:rFonts w:ascii="Arial Narrow" w:hAnsi="Arial Narrow" w:cs="Arial"/>
          <w:color w:val="002060"/>
          <w:sz w:val="24"/>
        </w:rPr>
      </w:pPr>
    </w:p>
    <w:p w:rsidR="008B54D4" w:rsidRDefault="008B54D4" w:rsidP="00506129">
      <w:pPr>
        <w:pStyle w:val="7Tablecopybulleted"/>
        <w:numPr>
          <w:ilvl w:val="0"/>
          <w:numId w:val="0"/>
        </w:numPr>
        <w:rPr>
          <w:rFonts w:ascii="Arial Narrow" w:hAnsi="Arial Narrow" w:cs="Arial"/>
          <w:color w:val="002060"/>
          <w:sz w:val="24"/>
        </w:rPr>
      </w:pPr>
    </w:p>
    <w:p w:rsidR="008B54D4" w:rsidRDefault="008B54D4" w:rsidP="00506129">
      <w:pPr>
        <w:pStyle w:val="7Tablecopybulleted"/>
        <w:numPr>
          <w:ilvl w:val="0"/>
          <w:numId w:val="0"/>
        </w:numPr>
        <w:rPr>
          <w:rFonts w:ascii="Arial Narrow" w:hAnsi="Arial Narrow" w:cs="Arial"/>
          <w:color w:val="002060"/>
          <w:sz w:val="24"/>
        </w:rPr>
      </w:pPr>
    </w:p>
    <w:p w:rsidR="008B54D4" w:rsidRDefault="008B54D4" w:rsidP="00506129">
      <w:pPr>
        <w:pStyle w:val="7Tablecopybulleted"/>
        <w:numPr>
          <w:ilvl w:val="0"/>
          <w:numId w:val="0"/>
        </w:numPr>
        <w:rPr>
          <w:rFonts w:ascii="Arial Narrow" w:hAnsi="Arial Narrow" w:cs="Arial"/>
          <w:color w:val="002060"/>
          <w:sz w:val="24"/>
        </w:rPr>
      </w:pPr>
    </w:p>
    <w:p w:rsidR="008B54D4" w:rsidRDefault="008B54D4" w:rsidP="00506129">
      <w:pPr>
        <w:pStyle w:val="7Tablecopybulleted"/>
        <w:numPr>
          <w:ilvl w:val="0"/>
          <w:numId w:val="0"/>
        </w:numPr>
        <w:rPr>
          <w:rFonts w:ascii="Arial Narrow" w:hAnsi="Arial Narrow" w:cs="Arial"/>
          <w:color w:val="002060"/>
          <w:sz w:val="24"/>
        </w:rPr>
      </w:pPr>
    </w:p>
    <w:p w:rsidR="008B54D4" w:rsidRDefault="008B54D4" w:rsidP="00506129">
      <w:pPr>
        <w:pStyle w:val="7Tablecopybulleted"/>
        <w:numPr>
          <w:ilvl w:val="0"/>
          <w:numId w:val="0"/>
        </w:numPr>
        <w:rPr>
          <w:rFonts w:ascii="Arial Narrow" w:hAnsi="Arial Narrow" w:cs="Arial"/>
          <w:color w:val="002060"/>
          <w:sz w:val="24"/>
        </w:rPr>
      </w:pPr>
    </w:p>
    <w:p w:rsidR="002A4732" w:rsidRDefault="002A4732" w:rsidP="00506129">
      <w:pPr>
        <w:pStyle w:val="7Tablecopybulleted"/>
        <w:numPr>
          <w:ilvl w:val="0"/>
          <w:numId w:val="0"/>
        </w:numPr>
        <w:rPr>
          <w:rFonts w:ascii="Arial Narrow" w:hAnsi="Arial Narrow" w:cs="Arial"/>
          <w:color w:val="002060"/>
          <w:sz w:val="24"/>
        </w:rPr>
      </w:pPr>
    </w:p>
    <w:p w:rsidR="002A4732" w:rsidRPr="002A4732" w:rsidRDefault="002A4732" w:rsidP="008B54D4">
      <w:pPr>
        <w:pStyle w:val="7Tablecopybulleted"/>
        <w:numPr>
          <w:ilvl w:val="0"/>
          <w:numId w:val="0"/>
        </w:numPr>
        <w:rPr>
          <w:rFonts w:ascii="Arial Narrow" w:hAnsi="Arial Narrow" w:cs="Arial"/>
          <w:color w:val="002060"/>
          <w:sz w:val="24"/>
        </w:rPr>
      </w:pPr>
    </w:p>
    <w:p w:rsidR="00D91A97" w:rsidRPr="007C0928" w:rsidRDefault="008B1BD9" w:rsidP="00023E80">
      <w:pPr>
        <w:pStyle w:val="7Tablecopybulleted"/>
        <w:numPr>
          <w:ilvl w:val="0"/>
          <w:numId w:val="12"/>
        </w:numPr>
        <w:ind w:left="360"/>
        <w:rPr>
          <w:rFonts w:ascii="Arial Narrow" w:hAnsi="Arial Narrow" w:cs="Arial"/>
          <w:color w:val="002060"/>
          <w:sz w:val="24"/>
        </w:rPr>
      </w:pPr>
      <w:r w:rsidRPr="007C0928">
        <w:rPr>
          <w:rFonts w:ascii="Arial Narrow" w:hAnsi="Arial Narrow"/>
          <w:color w:val="002060"/>
          <w:sz w:val="24"/>
        </w:rPr>
        <w:t>In</w:t>
      </w:r>
      <w:r w:rsidR="0024672F" w:rsidRPr="007C0928">
        <w:rPr>
          <w:rFonts w:ascii="Arial Narrow" w:hAnsi="Arial Narrow"/>
          <w:color w:val="002060"/>
          <w:sz w:val="24"/>
        </w:rPr>
        <w:t xml:space="preserve"> respond to this change in need we created the Star tem in January 2024, a</w:t>
      </w:r>
      <w:r w:rsidR="00D91A97" w:rsidRPr="007C0928">
        <w:rPr>
          <w:rFonts w:ascii="Arial Narrow" w:hAnsi="Arial Narrow" w:cs="Arial"/>
          <w:color w:val="002060"/>
          <w:sz w:val="24"/>
        </w:rPr>
        <w:t xml:space="preserve"> specialist team of staff (2.5 senior TAs, AHT and clinical psychologist</w:t>
      </w:r>
      <w:r w:rsidR="00330BF6" w:rsidRPr="007C0928">
        <w:rPr>
          <w:rFonts w:ascii="Arial Narrow" w:hAnsi="Arial Narrow" w:cs="Arial"/>
          <w:color w:val="002060"/>
          <w:sz w:val="24"/>
        </w:rPr>
        <w:t xml:space="preserve"> (1 day per week)</w:t>
      </w:r>
      <w:r w:rsidR="00D91A97" w:rsidRPr="007C0928">
        <w:rPr>
          <w:rFonts w:ascii="Arial Narrow" w:hAnsi="Arial Narrow" w:cs="Arial"/>
          <w:color w:val="002060"/>
          <w:sz w:val="24"/>
        </w:rPr>
        <w:t>, middle le</w:t>
      </w:r>
      <w:r w:rsidR="00BE13EA">
        <w:rPr>
          <w:rFonts w:ascii="Arial Narrow" w:hAnsi="Arial Narrow" w:cs="Arial"/>
          <w:color w:val="002060"/>
          <w:sz w:val="24"/>
        </w:rPr>
        <w:t>ader)</w:t>
      </w:r>
      <w:r w:rsidR="00D91A97" w:rsidRPr="007C0928">
        <w:rPr>
          <w:rFonts w:ascii="Arial Narrow" w:hAnsi="Arial Narrow" w:cs="Arial"/>
          <w:color w:val="002060"/>
          <w:sz w:val="24"/>
        </w:rPr>
        <w:t xml:space="preserve"> support all </w:t>
      </w:r>
      <w:r w:rsidR="00D91A97" w:rsidRPr="007C0928">
        <w:rPr>
          <w:rFonts w:ascii="Arial Narrow" w:hAnsi="Arial Narrow" w:cs="Arial"/>
          <w:color w:val="002060"/>
          <w:sz w:val="24"/>
        </w:rPr>
        <w:lastRenderedPageBreak/>
        <w:t xml:space="preserve">classes to </w:t>
      </w:r>
      <w:r w:rsidR="009E4D5C" w:rsidRPr="007C0928">
        <w:rPr>
          <w:rFonts w:ascii="Arial Narrow" w:hAnsi="Arial Narrow" w:cs="Arial"/>
          <w:color w:val="002060"/>
          <w:sz w:val="24"/>
        </w:rPr>
        <w:t xml:space="preserve">provide early intervention for </w:t>
      </w:r>
      <w:r w:rsidR="00D91A97" w:rsidRPr="007C0928">
        <w:rPr>
          <w:rFonts w:ascii="Arial Narrow" w:hAnsi="Arial Narrow" w:cs="Arial"/>
          <w:color w:val="002060"/>
          <w:sz w:val="24"/>
        </w:rPr>
        <w:t xml:space="preserve">children who experience anxiety, dysregulation and sensory processing difficulties. </w:t>
      </w:r>
      <w:r w:rsidR="009E4D5C" w:rsidRPr="007C0928">
        <w:rPr>
          <w:rFonts w:ascii="Arial Narrow" w:hAnsi="Arial Narrow" w:cs="Arial"/>
          <w:color w:val="002060"/>
          <w:sz w:val="24"/>
        </w:rPr>
        <w:t xml:space="preserve">Modeling and coaching for staff in class and the development of the relational approach </w:t>
      </w:r>
      <w:r w:rsidR="00D91A97" w:rsidRPr="007C0928">
        <w:rPr>
          <w:rFonts w:ascii="Arial Narrow" w:hAnsi="Arial Narrow" w:cs="Arial"/>
          <w:color w:val="002060"/>
          <w:sz w:val="24"/>
        </w:rPr>
        <w:t>has led to improved outcomes for children</w:t>
      </w:r>
      <w:r w:rsidR="009E4D5C" w:rsidRPr="007C0928">
        <w:rPr>
          <w:rFonts w:ascii="Arial Narrow" w:hAnsi="Arial Narrow" w:cs="Arial"/>
          <w:color w:val="002060"/>
          <w:sz w:val="24"/>
        </w:rPr>
        <w:t xml:space="preserve">, </w:t>
      </w:r>
      <w:r w:rsidR="00D91A97" w:rsidRPr="007C0928">
        <w:rPr>
          <w:rFonts w:ascii="Arial Narrow" w:hAnsi="Arial Narrow" w:cs="Arial"/>
          <w:color w:val="002060"/>
          <w:sz w:val="24"/>
        </w:rPr>
        <w:t>change in descriptor</w:t>
      </w:r>
      <w:r w:rsidR="009E4D5C" w:rsidRPr="007C0928">
        <w:rPr>
          <w:rFonts w:ascii="Arial Narrow" w:hAnsi="Arial Narrow" w:cs="Arial"/>
          <w:color w:val="002060"/>
          <w:sz w:val="24"/>
        </w:rPr>
        <w:t>, reduction in the need for physical intervention</w:t>
      </w:r>
      <w:r w:rsidR="00D91A97" w:rsidRPr="007C0928">
        <w:rPr>
          <w:rFonts w:ascii="Arial Narrow" w:hAnsi="Arial Narrow" w:cs="Arial"/>
          <w:color w:val="002060"/>
          <w:sz w:val="24"/>
        </w:rPr>
        <w:t xml:space="preserve"> and a decrease in number o</w:t>
      </w:r>
      <w:r w:rsidR="00BE13EA">
        <w:rPr>
          <w:rFonts w:ascii="Arial Narrow" w:hAnsi="Arial Narrow" w:cs="Arial"/>
          <w:color w:val="002060"/>
          <w:sz w:val="24"/>
        </w:rPr>
        <w:t>f pupils being referred to CAMH</w:t>
      </w:r>
      <w:r w:rsidR="00D91A97" w:rsidRPr="007C0928">
        <w:rPr>
          <w:rFonts w:ascii="Arial Narrow" w:hAnsi="Arial Narrow" w:cs="Arial"/>
          <w:color w:val="002060"/>
          <w:sz w:val="24"/>
        </w:rPr>
        <w:t xml:space="preserve">S. </w:t>
      </w:r>
      <w:r w:rsidR="00BE13EA">
        <w:rPr>
          <w:rFonts w:ascii="Arial Narrow" w:hAnsi="Arial Narrow" w:cs="Arial"/>
          <w:color w:val="002060"/>
          <w:sz w:val="24"/>
        </w:rPr>
        <w:t xml:space="preserve">A mental health first aider. </w:t>
      </w:r>
    </w:p>
    <w:p w:rsidR="008467A1" w:rsidRPr="007C0928" w:rsidRDefault="008467A1" w:rsidP="00023E80">
      <w:pPr>
        <w:pStyle w:val="7Tablecopybulleted"/>
        <w:numPr>
          <w:ilvl w:val="0"/>
          <w:numId w:val="0"/>
        </w:numPr>
        <w:rPr>
          <w:rFonts w:ascii="Arial Narrow" w:hAnsi="Arial Narrow" w:cs="Arial"/>
          <w:color w:val="002060"/>
          <w:sz w:val="24"/>
        </w:rPr>
      </w:pPr>
    </w:p>
    <w:p w:rsidR="006335D4" w:rsidRDefault="008467A1" w:rsidP="006335D4">
      <w:pPr>
        <w:pStyle w:val="7Tablecopybulleted"/>
        <w:numPr>
          <w:ilvl w:val="0"/>
          <w:numId w:val="12"/>
        </w:numPr>
        <w:ind w:left="360"/>
        <w:rPr>
          <w:rFonts w:ascii="Arial Narrow" w:hAnsi="Arial Narrow" w:cs="Arial"/>
          <w:color w:val="1F497D" w:themeColor="text2"/>
          <w:sz w:val="24"/>
        </w:rPr>
      </w:pPr>
      <w:r w:rsidRPr="00A17220">
        <w:rPr>
          <w:rFonts w:ascii="Arial Narrow" w:hAnsi="Arial Narrow" w:cs="Arial"/>
          <w:color w:val="1F497D" w:themeColor="text2"/>
          <w:sz w:val="24"/>
        </w:rPr>
        <w:t>Every pupil receives adaptive learning with curriculum and approaches tailored to meet their individual needs</w:t>
      </w:r>
      <w:r w:rsidRPr="002D1855">
        <w:rPr>
          <w:rFonts w:ascii="Arial Narrow" w:hAnsi="Arial Narrow" w:cs="Arial"/>
          <w:color w:val="1F497D" w:themeColor="text2"/>
          <w:sz w:val="24"/>
        </w:rPr>
        <w:t>. Ongoing assessment for learnin</w:t>
      </w:r>
      <w:r w:rsidR="002D1855">
        <w:rPr>
          <w:rFonts w:ascii="Arial Narrow" w:hAnsi="Arial Narrow" w:cs="Arial"/>
          <w:color w:val="1F497D" w:themeColor="text2"/>
          <w:sz w:val="24"/>
        </w:rPr>
        <w:t>g shows us that pupils have excellent</w:t>
      </w:r>
      <w:r w:rsidRPr="002D1855">
        <w:rPr>
          <w:rFonts w:ascii="Arial Narrow" w:hAnsi="Arial Narrow" w:cs="Arial"/>
          <w:color w:val="1F497D" w:themeColor="text2"/>
          <w:sz w:val="24"/>
        </w:rPr>
        <w:t xml:space="preserve"> outcomes.</w:t>
      </w:r>
      <w:r w:rsidRPr="00A17220">
        <w:rPr>
          <w:rFonts w:ascii="Arial Narrow" w:hAnsi="Arial Narrow" w:cs="Arial"/>
          <w:color w:val="1F497D" w:themeColor="text2"/>
          <w:sz w:val="24"/>
        </w:rPr>
        <w:t xml:space="preserve"> Excellent facilities both at the main site and the satellite site, enhance the educational provision and learning opportunities.</w:t>
      </w:r>
    </w:p>
    <w:p w:rsidR="006335D4" w:rsidRDefault="006335D4" w:rsidP="006335D4">
      <w:pPr>
        <w:pStyle w:val="ListParagraph"/>
        <w:rPr>
          <w:rFonts w:ascii="Arial Narrow" w:hAnsi="Arial Narrow"/>
          <w:color w:val="002060"/>
          <w:sz w:val="24"/>
        </w:rPr>
      </w:pPr>
    </w:p>
    <w:p w:rsidR="006335D4" w:rsidRPr="006335D4" w:rsidRDefault="006335D4" w:rsidP="00947607">
      <w:pPr>
        <w:pStyle w:val="7Tablecopybulleted"/>
        <w:numPr>
          <w:ilvl w:val="0"/>
          <w:numId w:val="12"/>
        </w:numPr>
        <w:ind w:left="360"/>
        <w:rPr>
          <w:rFonts w:ascii="Arial Narrow" w:hAnsi="Arial Narrow" w:cs="Arial"/>
          <w:color w:val="002060"/>
          <w:sz w:val="24"/>
        </w:rPr>
      </w:pPr>
      <w:r w:rsidRPr="006335D4">
        <w:rPr>
          <w:rFonts w:ascii="Arial Narrow" w:hAnsi="Arial Narrow" w:cs="Arial"/>
          <w:color w:val="002060"/>
          <w:sz w:val="24"/>
        </w:rPr>
        <w:t xml:space="preserve">Having the satellite site and closer links with a mainstream school has allowed us to be more flexible and responsive in supporting our mainstream colleagues. There are a growing number of children referred in the early years who have previously been placed in mainstream education. Mandeville staff play a key role in supporting the LA to develop their SEND provision in mainstream schools; </w:t>
      </w:r>
    </w:p>
    <w:p w:rsidR="006335D4" w:rsidRPr="006335D4" w:rsidRDefault="006335D4" w:rsidP="006335D4">
      <w:pPr>
        <w:pStyle w:val="7Tablecopybulleted"/>
        <w:numPr>
          <w:ilvl w:val="0"/>
          <w:numId w:val="38"/>
        </w:numPr>
        <w:rPr>
          <w:rFonts w:ascii="Arial Narrow" w:hAnsi="Arial Narrow" w:cs="Arial"/>
          <w:color w:val="002060"/>
          <w:sz w:val="24"/>
        </w:rPr>
      </w:pPr>
      <w:r w:rsidRPr="006335D4">
        <w:rPr>
          <w:rFonts w:ascii="Arial Narrow" w:hAnsi="Arial Narrow" w:cs="Arial"/>
          <w:color w:val="002060"/>
          <w:sz w:val="24"/>
        </w:rPr>
        <w:t xml:space="preserve">extensive outreach </w:t>
      </w:r>
      <w:proofErr w:type="spellStart"/>
      <w:r w:rsidRPr="006335D4">
        <w:rPr>
          <w:rFonts w:ascii="Arial Narrow" w:hAnsi="Arial Narrow" w:cs="Arial"/>
          <w:color w:val="002060"/>
          <w:sz w:val="24"/>
        </w:rPr>
        <w:t>programme</w:t>
      </w:r>
      <w:proofErr w:type="spellEnd"/>
      <w:r w:rsidRPr="006335D4">
        <w:rPr>
          <w:rFonts w:ascii="Arial Narrow" w:hAnsi="Arial Narrow" w:cs="Arial"/>
          <w:color w:val="002060"/>
          <w:sz w:val="24"/>
        </w:rPr>
        <w:t xml:space="preserve"> </w:t>
      </w:r>
      <w:r w:rsidRPr="006335D4">
        <w:rPr>
          <w:rFonts w:ascii="Arial Narrow" w:hAnsi="Arial Narrow" w:cs="Arial"/>
          <w:strike/>
          <w:color w:val="002060"/>
          <w:sz w:val="24"/>
        </w:rPr>
        <w:t>for mainstream schools</w:t>
      </w:r>
      <w:r w:rsidRPr="006335D4">
        <w:rPr>
          <w:rFonts w:ascii="Arial Narrow" w:hAnsi="Arial Narrow" w:cs="Arial"/>
          <w:color w:val="002060"/>
          <w:sz w:val="24"/>
        </w:rPr>
        <w:t xml:space="preserve">, </w:t>
      </w:r>
    </w:p>
    <w:p w:rsidR="006335D4" w:rsidRPr="006335D4" w:rsidRDefault="006335D4" w:rsidP="006335D4">
      <w:pPr>
        <w:pStyle w:val="7Tablecopybulleted"/>
        <w:numPr>
          <w:ilvl w:val="0"/>
          <w:numId w:val="38"/>
        </w:numPr>
        <w:rPr>
          <w:rFonts w:ascii="Arial Narrow" w:hAnsi="Arial Narrow" w:cs="Arial"/>
          <w:color w:val="002060"/>
          <w:sz w:val="24"/>
        </w:rPr>
      </w:pPr>
      <w:r w:rsidRPr="006335D4">
        <w:rPr>
          <w:rFonts w:ascii="Arial Narrow" w:hAnsi="Arial Narrow" w:cs="Arial"/>
          <w:color w:val="002060"/>
          <w:sz w:val="24"/>
        </w:rPr>
        <w:t xml:space="preserve">Chair of the SEND and Inclusion Committee, </w:t>
      </w:r>
    </w:p>
    <w:p w:rsidR="006335D4" w:rsidRPr="006335D4" w:rsidRDefault="006335D4" w:rsidP="006335D4">
      <w:pPr>
        <w:pStyle w:val="7Tablecopybulleted"/>
        <w:numPr>
          <w:ilvl w:val="0"/>
          <w:numId w:val="38"/>
        </w:numPr>
        <w:rPr>
          <w:rFonts w:ascii="Arial Narrow" w:hAnsi="Arial Narrow" w:cs="Arial"/>
          <w:color w:val="002060"/>
          <w:sz w:val="24"/>
        </w:rPr>
      </w:pPr>
      <w:r w:rsidRPr="006335D4">
        <w:rPr>
          <w:rFonts w:ascii="Arial Narrow" w:hAnsi="Arial Narrow" w:cs="Arial"/>
          <w:color w:val="002060"/>
          <w:sz w:val="24"/>
        </w:rPr>
        <w:t xml:space="preserve">representation on the specialist and mainstream descriptors committees, </w:t>
      </w:r>
    </w:p>
    <w:p w:rsidR="006335D4" w:rsidRPr="006335D4" w:rsidRDefault="006335D4" w:rsidP="006335D4">
      <w:pPr>
        <w:pStyle w:val="7Tablecopybulleted"/>
        <w:numPr>
          <w:ilvl w:val="0"/>
          <w:numId w:val="38"/>
        </w:numPr>
        <w:rPr>
          <w:rFonts w:ascii="Arial Narrow" w:hAnsi="Arial Narrow" w:cs="Arial"/>
          <w:color w:val="002060"/>
          <w:sz w:val="24"/>
        </w:rPr>
      </w:pPr>
      <w:proofErr w:type="spellStart"/>
      <w:r w:rsidRPr="006335D4">
        <w:rPr>
          <w:rFonts w:ascii="Arial Narrow" w:hAnsi="Arial Narrow" w:cs="Arial"/>
          <w:color w:val="002060"/>
          <w:sz w:val="24"/>
        </w:rPr>
        <w:t>SENDCo</w:t>
      </w:r>
      <w:proofErr w:type="spellEnd"/>
      <w:r w:rsidRPr="006335D4">
        <w:rPr>
          <w:rFonts w:ascii="Arial Narrow" w:hAnsi="Arial Narrow" w:cs="Arial"/>
          <w:color w:val="002060"/>
          <w:sz w:val="24"/>
        </w:rPr>
        <w:t xml:space="preserve"> drop ins, </w:t>
      </w:r>
    </w:p>
    <w:p w:rsidR="00DD1724" w:rsidRDefault="006335D4" w:rsidP="00DD1724">
      <w:pPr>
        <w:pStyle w:val="7Tablecopybulleted"/>
        <w:numPr>
          <w:ilvl w:val="0"/>
          <w:numId w:val="38"/>
        </w:numPr>
        <w:rPr>
          <w:rFonts w:ascii="Arial Narrow" w:hAnsi="Arial Narrow" w:cs="Arial"/>
          <w:color w:val="002060"/>
          <w:sz w:val="24"/>
        </w:rPr>
      </w:pPr>
      <w:r w:rsidRPr="006335D4">
        <w:rPr>
          <w:rFonts w:ascii="Arial Narrow" w:hAnsi="Arial Narrow" w:cs="Arial"/>
          <w:color w:val="002060"/>
          <w:sz w:val="24"/>
        </w:rPr>
        <w:t>peer reviews at mainstream schools, sharing resources, approaches and good practice</w:t>
      </w:r>
    </w:p>
    <w:p w:rsidR="00DD1724" w:rsidRDefault="00DD1724" w:rsidP="00DD1724">
      <w:pPr>
        <w:pStyle w:val="7Tablecopybulleted"/>
        <w:numPr>
          <w:ilvl w:val="0"/>
          <w:numId w:val="0"/>
        </w:numPr>
        <w:ind w:left="1440"/>
        <w:rPr>
          <w:rFonts w:ascii="Arial Narrow" w:hAnsi="Arial Narrow" w:cs="Arial"/>
          <w:color w:val="002060"/>
          <w:sz w:val="24"/>
        </w:rPr>
      </w:pPr>
    </w:p>
    <w:p w:rsidR="007567BD" w:rsidRPr="00DD1724" w:rsidRDefault="006335D4" w:rsidP="00DD1724">
      <w:pPr>
        <w:pStyle w:val="7Tablecopybulleted"/>
        <w:numPr>
          <w:ilvl w:val="0"/>
          <w:numId w:val="12"/>
        </w:numPr>
        <w:rPr>
          <w:rFonts w:ascii="Arial Narrow" w:hAnsi="Arial Narrow" w:cs="Arial"/>
          <w:color w:val="002060"/>
          <w:sz w:val="24"/>
        </w:rPr>
      </w:pPr>
      <w:r w:rsidRPr="00DD1724">
        <w:rPr>
          <w:rFonts w:ascii="Arial Narrow" w:hAnsi="Arial Narrow" w:cs="Arial"/>
          <w:color w:val="002060"/>
          <w:sz w:val="24"/>
        </w:rPr>
        <w:t xml:space="preserve">Mandeville provides high quality provision for pupils with very complex needs, the school building has been designed to meet their needs. Carefully planned specialist areas have enhanced the provision </w:t>
      </w:r>
      <w:hyperlink r:id="rId11" w:history="1">
        <w:r>
          <w:rPr>
            <w:rStyle w:val="Hyperlink"/>
          </w:rPr>
          <w:t>Mandeville School - Mandeville School Provision</w:t>
        </w:r>
      </w:hyperlink>
      <w:r w:rsidRPr="00DD1724">
        <w:rPr>
          <w:rFonts w:ascii="Arial Narrow" w:hAnsi="Arial Narrow" w:cs="Arial"/>
          <w:color w:val="002060"/>
          <w:sz w:val="16"/>
          <w:szCs w:val="16"/>
        </w:rPr>
        <w:t xml:space="preserve"> </w:t>
      </w:r>
      <w:r w:rsidRPr="00DD1724">
        <w:rPr>
          <w:rFonts w:ascii="Arial Narrow" w:hAnsi="Arial Narrow" w:cs="Arial"/>
          <w:color w:val="002060"/>
          <w:sz w:val="24"/>
        </w:rPr>
        <w:t>and we continue to adapt to the needs of the children through using evidence based practice.</w:t>
      </w:r>
    </w:p>
    <w:p w:rsidR="00C77506" w:rsidRPr="007C0928" w:rsidRDefault="00C77506" w:rsidP="008943E7">
      <w:pPr>
        <w:pStyle w:val="7Tablecopybulleted"/>
        <w:numPr>
          <w:ilvl w:val="0"/>
          <w:numId w:val="0"/>
        </w:numPr>
        <w:rPr>
          <w:rFonts w:ascii="Arial Narrow" w:hAnsi="Arial Narrow" w:cs="Arial"/>
          <w:b/>
          <w:color w:val="002060"/>
          <w:sz w:val="24"/>
        </w:rPr>
      </w:pPr>
    </w:p>
    <w:p w:rsidR="00FD557C" w:rsidRDefault="00330BF6" w:rsidP="00023E80">
      <w:pPr>
        <w:pStyle w:val="7Tablecopybulleted"/>
        <w:numPr>
          <w:ilvl w:val="0"/>
          <w:numId w:val="13"/>
        </w:numPr>
        <w:rPr>
          <w:rFonts w:ascii="Arial Narrow" w:hAnsi="Arial Narrow" w:cs="Arial"/>
          <w:b/>
          <w:color w:val="002060"/>
          <w:sz w:val="24"/>
        </w:rPr>
      </w:pPr>
      <w:r w:rsidRPr="007C0928">
        <w:rPr>
          <w:rFonts w:ascii="Arial Narrow" w:hAnsi="Arial Narrow" w:cs="Arial"/>
          <w:b/>
          <w:color w:val="002060"/>
          <w:sz w:val="24"/>
        </w:rPr>
        <w:t>QUALITY OF EDUCATION</w:t>
      </w:r>
    </w:p>
    <w:p w:rsidR="00FD557C" w:rsidRDefault="00FD557C" w:rsidP="00023E80">
      <w:pPr>
        <w:pStyle w:val="7Tablecopybulleted"/>
        <w:numPr>
          <w:ilvl w:val="0"/>
          <w:numId w:val="0"/>
        </w:numPr>
        <w:rPr>
          <w:rFonts w:ascii="Arial Narrow" w:hAnsi="Arial Narrow"/>
          <w:color w:val="1F497D" w:themeColor="text2"/>
          <w:sz w:val="24"/>
        </w:rPr>
      </w:pPr>
    </w:p>
    <w:p w:rsidR="00BB012A" w:rsidRPr="00356AB4" w:rsidRDefault="000E5D44" w:rsidP="00023E80">
      <w:pPr>
        <w:pStyle w:val="7Tablecopybulleted"/>
        <w:numPr>
          <w:ilvl w:val="0"/>
          <w:numId w:val="17"/>
        </w:numPr>
        <w:ind w:left="360"/>
        <w:rPr>
          <w:rFonts w:ascii="Arial Narrow" w:hAnsi="Arial Narrow" w:cs="Arial"/>
          <w:b/>
          <w:color w:val="002060"/>
          <w:sz w:val="24"/>
        </w:rPr>
      </w:pPr>
      <w:r w:rsidRPr="00FD557C">
        <w:rPr>
          <w:rFonts w:ascii="Arial Narrow" w:hAnsi="Arial Narrow"/>
          <w:color w:val="1F497D" w:themeColor="text2"/>
          <w:sz w:val="24"/>
        </w:rPr>
        <w:t>Pupils entering Mandeville School follow an admissions plan that involves home visits, liaison with the pre-school servi</w:t>
      </w:r>
      <w:r w:rsidR="00BB012A">
        <w:rPr>
          <w:rFonts w:ascii="Arial Narrow" w:hAnsi="Arial Narrow"/>
          <w:color w:val="1F497D" w:themeColor="text2"/>
          <w:sz w:val="24"/>
        </w:rPr>
        <w:t xml:space="preserve">ces and our psychology team. We provide a </w:t>
      </w:r>
      <w:r w:rsidRPr="00FD557C">
        <w:rPr>
          <w:rFonts w:ascii="Arial Narrow" w:hAnsi="Arial Narrow"/>
          <w:color w:val="1F497D" w:themeColor="text2"/>
          <w:sz w:val="24"/>
        </w:rPr>
        <w:t xml:space="preserve">staggered entry to school. </w:t>
      </w:r>
      <w:r w:rsidR="009E7686" w:rsidRPr="00FD557C">
        <w:rPr>
          <w:rFonts w:ascii="Arial Narrow" w:hAnsi="Arial Narrow"/>
          <w:color w:val="1F497D" w:themeColor="text2"/>
          <w:sz w:val="24"/>
        </w:rPr>
        <w:t>Robust referral systems ensure that we have a smooth entry into school for the pupils and their families</w:t>
      </w:r>
      <w:r w:rsidR="0095054B">
        <w:rPr>
          <w:rFonts w:ascii="Arial Narrow" w:hAnsi="Arial Narrow"/>
          <w:color w:val="1F497D" w:themeColor="text2"/>
          <w:sz w:val="24"/>
        </w:rPr>
        <w:t>, this includes gathering information about the family and who is important to the child</w:t>
      </w:r>
      <w:r w:rsidR="009E7686" w:rsidRPr="00FD557C">
        <w:rPr>
          <w:rFonts w:ascii="Arial Narrow" w:hAnsi="Arial Narrow"/>
          <w:color w:val="1F497D" w:themeColor="text2"/>
          <w:sz w:val="24"/>
        </w:rPr>
        <w:t xml:space="preserve">. </w:t>
      </w:r>
      <w:r w:rsidR="00BB012A">
        <w:rPr>
          <w:rFonts w:ascii="Arial Narrow" w:hAnsi="Arial Narrow"/>
          <w:color w:val="1F497D" w:themeColor="text2"/>
          <w:sz w:val="24"/>
        </w:rPr>
        <w:t xml:space="preserve">We share information and maintain relationships with previous placement/settings so that we gain a deeper </w:t>
      </w:r>
      <w:r w:rsidR="00B84C13">
        <w:rPr>
          <w:rFonts w:ascii="Arial Narrow" w:hAnsi="Arial Narrow"/>
          <w:color w:val="1F497D" w:themeColor="text2"/>
          <w:sz w:val="24"/>
        </w:rPr>
        <w:t xml:space="preserve">understanding of the child to </w:t>
      </w:r>
      <w:r w:rsidR="00D3152F">
        <w:rPr>
          <w:rFonts w:ascii="Arial Narrow" w:hAnsi="Arial Narrow"/>
          <w:color w:val="1F497D" w:themeColor="text2"/>
          <w:sz w:val="24"/>
        </w:rPr>
        <w:t>ensure</w:t>
      </w:r>
      <w:r w:rsidR="00BB012A">
        <w:rPr>
          <w:rFonts w:ascii="Arial Narrow" w:hAnsi="Arial Narrow"/>
          <w:color w:val="1F497D" w:themeColor="text2"/>
          <w:sz w:val="24"/>
        </w:rPr>
        <w:t xml:space="preserve"> planning is thorough and </w:t>
      </w:r>
      <w:proofErr w:type="spellStart"/>
      <w:r w:rsidR="00BB012A">
        <w:rPr>
          <w:rFonts w:ascii="Arial Narrow" w:hAnsi="Arial Narrow"/>
          <w:color w:val="1F497D" w:themeColor="text2"/>
          <w:sz w:val="24"/>
        </w:rPr>
        <w:t>personalised</w:t>
      </w:r>
      <w:proofErr w:type="spellEnd"/>
      <w:r w:rsidR="00BB012A">
        <w:rPr>
          <w:rFonts w:ascii="Arial Narrow" w:hAnsi="Arial Narrow"/>
          <w:color w:val="1F497D" w:themeColor="text2"/>
          <w:sz w:val="24"/>
        </w:rPr>
        <w:t xml:space="preserve"> to their need. </w:t>
      </w:r>
    </w:p>
    <w:p w:rsidR="00BB012A" w:rsidRPr="00BB012A" w:rsidRDefault="00BB012A" w:rsidP="00023E80">
      <w:pPr>
        <w:pStyle w:val="7Tablecopybulleted"/>
        <w:numPr>
          <w:ilvl w:val="0"/>
          <w:numId w:val="0"/>
        </w:numPr>
        <w:rPr>
          <w:rFonts w:ascii="Arial Narrow" w:hAnsi="Arial Narrow" w:cs="Arial"/>
          <w:b/>
          <w:color w:val="002060"/>
          <w:sz w:val="24"/>
        </w:rPr>
      </w:pPr>
    </w:p>
    <w:p w:rsidR="00FD557C" w:rsidRPr="00356AB4" w:rsidRDefault="00BB012A" w:rsidP="00023E80">
      <w:pPr>
        <w:pStyle w:val="7Tablecopybulleted"/>
        <w:numPr>
          <w:ilvl w:val="0"/>
          <w:numId w:val="17"/>
        </w:numPr>
        <w:ind w:left="360"/>
        <w:rPr>
          <w:rFonts w:ascii="Arial Narrow" w:hAnsi="Arial Narrow" w:cs="Arial"/>
          <w:b/>
          <w:color w:val="002060"/>
          <w:sz w:val="24"/>
        </w:rPr>
      </w:pPr>
      <w:r>
        <w:rPr>
          <w:rFonts w:ascii="Arial Narrow" w:hAnsi="Arial Narrow"/>
          <w:color w:val="1F497D" w:themeColor="text2"/>
          <w:sz w:val="24"/>
        </w:rPr>
        <w:t>As part of the admissions</w:t>
      </w:r>
      <w:r w:rsidR="0095054B">
        <w:rPr>
          <w:rFonts w:ascii="Arial Narrow" w:hAnsi="Arial Narrow"/>
          <w:color w:val="1F497D" w:themeColor="text2"/>
          <w:sz w:val="24"/>
        </w:rPr>
        <w:t xml:space="preserve"> process and </w:t>
      </w:r>
      <w:r w:rsidR="009E7686" w:rsidRPr="00FD557C">
        <w:rPr>
          <w:rFonts w:ascii="Arial Narrow" w:hAnsi="Arial Narrow"/>
          <w:color w:val="1F497D" w:themeColor="text2"/>
          <w:sz w:val="24"/>
        </w:rPr>
        <w:t>for p</w:t>
      </w:r>
      <w:r w:rsidR="000E5D44" w:rsidRPr="00FD557C">
        <w:rPr>
          <w:rFonts w:ascii="Arial Narrow" w:hAnsi="Arial Narrow"/>
          <w:color w:val="1F497D" w:themeColor="text2"/>
          <w:sz w:val="24"/>
        </w:rPr>
        <w:t>upils</w:t>
      </w:r>
      <w:r w:rsidR="009E7686" w:rsidRPr="00FD557C">
        <w:rPr>
          <w:rFonts w:ascii="Arial Narrow" w:hAnsi="Arial Narrow"/>
          <w:color w:val="1F497D" w:themeColor="text2"/>
          <w:sz w:val="24"/>
        </w:rPr>
        <w:t xml:space="preserve"> who have complex health needs</w:t>
      </w:r>
      <w:r w:rsidR="00FD557C" w:rsidRPr="00FD557C">
        <w:rPr>
          <w:rFonts w:ascii="Arial Narrow" w:hAnsi="Arial Narrow"/>
          <w:color w:val="1F497D" w:themeColor="text2"/>
          <w:sz w:val="24"/>
        </w:rPr>
        <w:t xml:space="preserve">, </w:t>
      </w:r>
      <w:hyperlink r:id="rId12" w:history="1">
        <w:r w:rsidR="00FD557C" w:rsidRPr="008765FE">
          <w:rPr>
            <w:rStyle w:val="Hyperlink"/>
            <w:rFonts w:ascii="Arial Narrow" w:hAnsi="Arial Narrow"/>
            <w:sz w:val="24"/>
          </w:rPr>
          <w:t>a referral will be made</w:t>
        </w:r>
        <w:r w:rsidR="009E7686" w:rsidRPr="008765FE">
          <w:rPr>
            <w:rStyle w:val="Hyperlink"/>
            <w:rFonts w:ascii="Arial Narrow" w:hAnsi="Arial Narrow"/>
            <w:sz w:val="24"/>
          </w:rPr>
          <w:t xml:space="preserve"> to access nursing support,</w:t>
        </w:r>
      </w:hyperlink>
      <w:r w:rsidR="009E7686" w:rsidRPr="00FD557C">
        <w:rPr>
          <w:rFonts w:ascii="Arial Narrow" w:hAnsi="Arial Narrow"/>
          <w:color w:val="1F497D" w:themeColor="text2"/>
          <w:sz w:val="24"/>
        </w:rPr>
        <w:t xml:space="preserve"> this will include a risk assessment </w:t>
      </w:r>
      <w:r w:rsidR="0095054B">
        <w:rPr>
          <w:rFonts w:ascii="Arial Narrow" w:hAnsi="Arial Narrow"/>
          <w:color w:val="1F497D" w:themeColor="text2"/>
          <w:sz w:val="24"/>
        </w:rPr>
        <w:t>(</w:t>
      </w:r>
      <w:r w:rsidR="009E7686" w:rsidRPr="00FD557C">
        <w:rPr>
          <w:rFonts w:ascii="Arial Narrow" w:hAnsi="Arial Narrow"/>
          <w:color w:val="1F497D" w:themeColor="text2"/>
          <w:sz w:val="24"/>
        </w:rPr>
        <w:t>where appropriate</w:t>
      </w:r>
      <w:r w:rsidR="0095054B">
        <w:rPr>
          <w:rFonts w:ascii="Arial Narrow" w:hAnsi="Arial Narrow"/>
          <w:color w:val="1F497D" w:themeColor="text2"/>
          <w:sz w:val="24"/>
        </w:rPr>
        <w:t>)</w:t>
      </w:r>
      <w:r w:rsidR="009E7686" w:rsidRPr="00FD557C">
        <w:rPr>
          <w:rFonts w:ascii="Arial Narrow" w:hAnsi="Arial Narrow"/>
          <w:color w:val="1F497D" w:themeColor="text2"/>
          <w:sz w:val="24"/>
        </w:rPr>
        <w:t xml:space="preserve"> and a Health Care Plan will be drawn up and signed prior to the child starting school. </w:t>
      </w:r>
      <w:r w:rsidR="0095054B">
        <w:rPr>
          <w:rFonts w:ascii="Arial Narrow" w:hAnsi="Arial Narrow"/>
          <w:color w:val="1F497D" w:themeColor="text2"/>
          <w:sz w:val="24"/>
        </w:rPr>
        <w:t>We have a nursing team based at school (1 nurse and 2 HCAs) and in addition to this, t</w:t>
      </w:r>
      <w:r w:rsidR="007E66CB" w:rsidRPr="00FD557C">
        <w:rPr>
          <w:rFonts w:ascii="Arial Narrow" w:hAnsi="Arial Narrow"/>
          <w:color w:val="1F497D" w:themeColor="text2"/>
          <w:sz w:val="24"/>
        </w:rPr>
        <w:t>rained and competent school staff</w:t>
      </w:r>
      <w:r w:rsidR="0095054B">
        <w:rPr>
          <w:rFonts w:ascii="Arial Narrow" w:hAnsi="Arial Narrow"/>
          <w:color w:val="1F497D" w:themeColor="text2"/>
          <w:sz w:val="24"/>
        </w:rPr>
        <w:t xml:space="preserve"> support</w:t>
      </w:r>
      <w:r w:rsidR="007E66CB" w:rsidRPr="00FD557C">
        <w:rPr>
          <w:rFonts w:ascii="Arial Narrow" w:hAnsi="Arial Narrow"/>
          <w:color w:val="1F497D" w:themeColor="text2"/>
          <w:sz w:val="24"/>
        </w:rPr>
        <w:t xml:space="preserve"> the health needs of </w:t>
      </w:r>
      <w:r w:rsidR="0095054B">
        <w:rPr>
          <w:rFonts w:ascii="Arial Narrow" w:hAnsi="Arial Narrow"/>
          <w:color w:val="1F497D" w:themeColor="text2"/>
          <w:sz w:val="24"/>
        </w:rPr>
        <w:t xml:space="preserve">the </w:t>
      </w:r>
      <w:r w:rsidR="007E66CB" w:rsidRPr="00FD557C">
        <w:rPr>
          <w:rFonts w:ascii="Arial Narrow" w:hAnsi="Arial Narrow"/>
          <w:color w:val="1F497D" w:themeColor="text2"/>
          <w:sz w:val="24"/>
        </w:rPr>
        <w:t xml:space="preserve">children so that we can </w:t>
      </w:r>
      <w:proofErr w:type="spellStart"/>
      <w:r w:rsidR="007E66CB" w:rsidRPr="00FD557C">
        <w:rPr>
          <w:rFonts w:ascii="Arial Narrow" w:hAnsi="Arial Narrow"/>
          <w:color w:val="1F497D" w:themeColor="text2"/>
          <w:sz w:val="24"/>
        </w:rPr>
        <w:t>maximise</w:t>
      </w:r>
      <w:proofErr w:type="spellEnd"/>
      <w:r w:rsidR="007E66CB" w:rsidRPr="00FD557C">
        <w:rPr>
          <w:rFonts w:ascii="Arial Narrow" w:hAnsi="Arial Narrow"/>
          <w:color w:val="1F497D" w:themeColor="text2"/>
          <w:sz w:val="24"/>
        </w:rPr>
        <w:t xml:space="preserve"> learning time</w:t>
      </w:r>
      <w:r w:rsidR="0095054B">
        <w:rPr>
          <w:rFonts w:ascii="Arial Narrow" w:hAnsi="Arial Narrow"/>
          <w:color w:val="1F497D" w:themeColor="text2"/>
          <w:sz w:val="24"/>
        </w:rPr>
        <w:t xml:space="preserve"> and embed </w:t>
      </w:r>
      <w:r w:rsidR="00A12670">
        <w:rPr>
          <w:rFonts w:ascii="Arial Narrow" w:hAnsi="Arial Narrow"/>
          <w:color w:val="1F497D" w:themeColor="text2"/>
          <w:sz w:val="24"/>
        </w:rPr>
        <w:t>therapeutic</w:t>
      </w:r>
      <w:r w:rsidR="0095054B">
        <w:rPr>
          <w:rFonts w:ascii="Arial Narrow" w:hAnsi="Arial Narrow"/>
          <w:color w:val="1F497D" w:themeColor="text2"/>
          <w:sz w:val="24"/>
        </w:rPr>
        <w:t xml:space="preserve"> aims into the curriculum</w:t>
      </w:r>
      <w:r w:rsidR="007E66CB" w:rsidRPr="00FD557C">
        <w:rPr>
          <w:rFonts w:ascii="Arial Narrow" w:hAnsi="Arial Narrow"/>
          <w:color w:val="1F497D" w:themeColor="text2"/>
          <w:sz w:val="24"/>
        </w:rPr>
        <w:t xml:space="preserve">. </w:t>
      </w:r>
      <w:r w:rsidR="00421A33" w:rsidRPr="00FD557C">
        <w:rPr>
          <w:rFonts w:ascii="Arial Narrow" w:hAnsi="Arial Narrow"/>
          <w:color w:val="1F497D" w:themeColor="text2"/>
          <w:sz w:val="24"/>
        </w:rPr>
        <w:t>Some pupils require a full time health care assistant or nurse to meet their complex health needs and keep them safe. Excellent relationships with the nursing team and agencies strengthens the offer for these children.</w:t>
      </w:r>
      <w:r w:rsidR="00FD557C" w:rsidRPr="00FD557C">
        <w:rPr>
          <w:rFonts w:ascii="Arial Narrow" w:hAnsi="Arial Narrow"/>
          <w:color w:val="1F497D" w:themeColor="text2"/>
          <w:sz w:val="24"/>
        </w:rPr>
        <w:t xml:space="preserve"> </w:t>
      </w:r>
      <w:r w:rsidR="0095054B" w:rsidRPr="00FD557C">
        <w:rPr>
          <w:rFonts w:ascii="Arial Narrow" w:hAnsi="Arial Narrow"/>
          <w:color w:val="1F497D" w:themeColor="text2"/>
          <w:sz w:val="24"/>
        </w:rPr>
        <w:t>Collaborative</w:t>
      </w:r>
      <w:r w:rsidR="0095054B">
        <w:rPr>
          <w:rFonts w:ascii="Arial Narrow" w:hAnsi="Arial Narrow"/>
          <w:color w:val="1F497D" w:themeColor="text2"/>
          <w:sz w:val="24"/>
        </w:rPr>
        <w:t xml:space="preserve"> multi-agency approaches, combined with hosting health clinics at school, </w:t>
      </w:r>
      <w:r w:rsidR="00FD557C" w:rsidRPr="00FD557C">
        <w:rPr>
          <w:rFonts w:ascii="Arial Narrow" w:hAnsi="Arial Narrow"/>
          <w:color w:val="1F497D" w:themeColor="text2"/>
          <w:sz w:val="24"/>
        </w:rPr>
        <w:t xml:space="preserve">mean that we can advocate for the child in consultation with the dietician, </w:t>
      </w:r>
      <w:proofErr w:type="spellStart"/>
      <w:r w:rsidR="00FD557C" w:rsidRPr="00FD557C">
        <w:rPr>
          <w:rFonts w:ascii="Arial Narrow" w:hAnsi="Arial Narrow"/>
          <w:color w:val="1F497D" w:themeColor="text2"/>
          <w:sz w:val="24"/>
        </w:rPr>
        <w:t>paediatric</w:t>
      </w:r>
      <w:proofErr w:type="spellEnd"/>
      <w:r w:rsidR="00FD557C" w:rsidRPr="00FD557C">
        <w:rPr>
          <w:rFonts w:ascii="Arial Narrow" w:hAnsi="Arial Narrow"/>
          <w:color w:val="1F497D" w:themeColor="text2"/>
          <w:sz w:val="24"/>
        </w:rPr>
        <w:t xml:space="preserve"> consultant, hospital consultants, nursing team and </w:t>
      </w:r>
      <w:r w:rsidR="00FD557C" w:rsidRPr="00FD557C">
        <w:rPr>
          <w:rFonts w:ascii="Arial Narrow" w:hAnsi="Arial Narrow"/>
          <w:color w:val="1F497D" w:themeColor="text2"/>
          <w:sz w:val="24"/>
        </w:rPr>
        <w:lastRenderedPageBreak/>
        <w:t xml:space="preserve">therapists. </w:t>
      </w:r>
      <w:r w:rsidR="0095054B">
        <w:rPr>
          <w:rFonts w:ascii="Arial Narrow" w:hAnsi="Arial Narrow"/>
          <w:color w:val="1F497D" w:themeColor="text2"/>
          <w:sz w:val="24"/>
        </w:rPr>
        <w:t>Practice in this area is exceptional and has made a significant difference to children</w:t>
      </w:r>
      <w:r w:rsidR="00D33789">
        <w:rPr>
          <w:rFonts w:ascii="Arial Narrow" w:hAnsi="Arial Narrow"/>
          <w:color w:val="1F497D" w:themeColor="text2"/>
          <w:sz w:val="24"/>
        </w:rPr>
        <w:t xml:space="preserve">’s health and </w:t>
      </w:r>
      <w:r w:rsidR="00D3152F">
        <w:rPr>
          <w:rFonts w:ascii="Arial Narrow" w:hAnsi="Arial Narrow"/>
          <w:color w:val="1F497D" w:themeColor="text2"/>
          <w:sz w:val="24"/>
        </w:rPr>
        <w:t>well-being</w:t>
      </w:r>
      <w:r w:rsidR="0095054B">
        <w:rPr>
          <w:rFonts w:ascii="Arial Narrow" w:hAnsi="Arial Narrow"/>
          <w:color w:val="1F497D" w:themeColor="text2"/>
          <w:sz w:val="24"/>
        </w:rPr>
        <w:t>.</w:t>
      </w:r>
    </w:p>
    <w:p w:rsidR="00356AB4" w:rsidRPr="00356AB4" w:rsidRDefault="00356AB4" w:rsidP="00356AB4">
      <w:pPr>
        <w:pStyle w:val="7Tablecopybulleted"/>
        <w:numPr>
          <w:ilvl w:val="0"/>
          <w:numId w:val="0"/>
        </w:numPr>
        <w:ind w:left="720"/>
        <w:rPr>
          <w:rFonts w:ascii="Arial Narrow" w:hAnsi="Arial Narrow" w:cs="Arial"/>
          <w:b/>
          <w:color w:val="002060"/>
          <w:sz w:val="24"/>
        </w:rPr>
      </w:pPr>
    </w:p>
    <w:p w:rsidR="00356AB4" w:rsidRPr="00FD557C" w:rsidRDefault="00356AB4" w:rsidP="00023E80">
      <w:pPr>
        <w:pStyle w:val="7Tablecopybulleted"/>
        <w:numPr>
          <w:ilvl w:val="0"/>
          <w:numId w:val="17"/>
        </w:numPr>
        <w:ind w:left="360"/>
        <w:rPr>
          <w:rFonts w:ascii="Arial Narrow" w:hAnsi="Arial Narrow" w:cs="Arial"/>
          <w:b/>
          <w:color w:val="002060"/>
          <w:sz w:val="24"/>
        </w:rPr>
      </w:pPr>
      <w:r w:rsidRPr="000D1FD8">
        <w:rPr>
          <w:rFonts w:ascii="Arial Narrow" w:hAnsi="Arial Narrow" w:cs="Arial"/>
          <w:color w:val="1F497D" w:themeColor="text2"/>
          <w:sz w:val="24"/>
        </w:rPr>
        <w:t xml:space="preserve">Our children’s starting points are </w:t>
      </w:r>
      <w:proofErr w:type="spellStart"/>
      <w:r w:rsidRPr="000D1FD8">
        <w:rPr>
          <w:rFonts w:ascii="Arial Narrow" w:hAnsi="Arial Narrow" w:cs="Arial"/>
          <w:color w:val="1F497D" w:themeColor="text2"/>
          <w:sz w:val="24"/>
        </w:rPr>
        <w:t>individualised</w:t>
      </w:r>
      <w:proofErr w:type="spellEnd"/>
      <w:r w:rsidRPr="000D1FD8">
        <w:rPr>
          <w:rFonts w:ascii="Arial Narrow" w:hAnsi="Arial Narrow" w:cs="Arial"/>
          <w:color w:val="1F497D" w:themeColor="text2"/>
          <w:sz w:val="24"/>
        </w:rPr>
        <w:t>, linked to their learning needs</w:t>
      </w:r>
      <w:r>
        <w:rPr>
          <w:rFonts w:ascii="Arial Narrow" w:hAnsi="Arial Narrow" w:cs="Arial"/>
          <w:color w:val="1F497D" w:themeColor="text2"/>
          <w:sz w:val="24"/>
        </w:rPr>
        <w:t>, strengths</w:t>
      </w:r>
      <w:r w:rsidRPr="000D1FD8">
        <w:rPr>
          <w:rFonts w:ascii="Arial Narrow" w:hAnsi="Arial Narrow" w:cs="Arial"/>
          <w:color w:val="1F497D" w:themeColor="text2"/>
          <w:sz w:val="24"/>
        </w:rPr>
        <w:t xml:space="preserve"> disabilities, interest and potential. </w:t>
      </w:r>
      <w:r w:rsidRPr="000D1FD8">
        <w:rPr>
          <w:rFonts w:ascii="Arial Narrow" w:hAnsi="Arial Narrow"/>
          <w:color w:val="1F497D" w:themeColor="text2"/>
          <w:sz w:val="24"/>
        </w:rPr>
        <w:t>On admission to Mandeville School our children are achieving significantly below national Age Related Expectations.</w:t>
      </w:r>
    </w:p>
    <w:p w:rsidR="00FD557C" w:rsidRPr="00FD557C" w:rsidRDefault="00FD557C" w:rsidP="00023E80">
      <w:pPr>
        <w:pStyle w:val="7Tablecopybulleted"/>
        <w:numPr>
          <w:ilvl w:val="0"/>
          <w:numId w:val="0"/>
        </w:numPr>
        <w:ind w:left="360"/>
        <w:rPr>
          <w:rFonts w:ascii="Arial Narrow" w:hAnsi="Arial Narrow"/>
          <w:color w:val="1F497D" w:themeColor="text2"/>
          <w:sz w:val="24"/>
        </w:rPr>
      </w:pPr>
    </w:p>
    <w:p w:rsidR="001418A9" w:rsidRPr="004C28C8" w:rsidRDefault="000E5D44" w:rsidP="004C28C8">
      <w:pPr>
        <w:pStyle w:val="7Tablecopybulleted"/>
        <w:numPr>
          <w:ilvl w:val="0"/>
          <w:numId w:val="17"/>
        </w:numPr>
        <w:ind w:left="360"/>
        <w:rPr>
          <w:rFonts w:ascii="Arial Narrow" w:hAnsi="Arial Narrow" w:cs="Arial"/>
          <w:color w:val="002060"/>
          <w:sz w:val="24"/>
        </w:rPr>
      </w:pPr>
      <w:r w:rsidRPr="00A9159B">
        <w:rPr>
          <w:rFonts w:ascii="Arial Narrow" w:hAnsi="Arial Narrow" w:cs="Arial"/>
          <w:color w:val="002060"/>
          <w:sz w:val="24"/>
        </w:rPr>
        <w:t xml:space="preserve">Mandeville has developed an ‘exceptional </w:t>
      </w:r>
      <w:r w:rsidR="00A9159B" w:rsidRPr="00A9159B">
        <w:rPr>
          <w:rFonts w:ascii="Arial Narrow" w:hAnsi="Arial Narrow" w:cs="Arial"/>
          <w:color w:val="002060"/>
          <w:sz w:val="24"/>
        </w:rPr>
        <w:t>curriculum’ (</w:t>
      </w:r>
      <w:proofErr w:type="spellStart"/>
      <w:r w:rsidR="00A9159B" w:rsidRPr="00A9159B">
        <w:rPr>
          <w:rFonts w:ascii="Arial Narrow" w:hAnsi="Arial Narrow" w:cs="Arial"/>
          <w:color w:val="002060"/>
          <w:sz w:val="24"/>
        </w:rPr>
        <w:t>Ofsted</w:t>
      </w:r>
      <w:proofErr w:type="spellEnd"/>
      <w:r w:rsidR="00A9159B" w:rsidRPr="00A9159B">
        <w:rPr>
          <w:rFonts w:ascii="Arial Narrow" w:hAnsi="Arial Narrow" w:cs="Arial"/>
          <w:color w:val="002060"/>
          <w:sz w:val="24"/>
        </w:rPr>
        <w:t xml:space="preserve"> 2020). This is a developmental curriculum</w:t>
      </w:r>
      <w:r w:rsidR="00A9159B">
        <w:rPr>
          <w:rFonts w:ascii="Arial Narrow" w:hAnsi="Arial Narrow" w:cs="Arial"/>
          <w:color w:val="002060"/>
          <w:sz w:val="24"/>
        </w:rPr>
        <w:t xml:space="preserve"> and assessment tool</w:t>
      </w:r>
      <w:r w:rsidR="00A9159B" w:rsidRPr="00A9159B">
        <w:rPr>
          <w:rFonts w:ascii="Arial Narrow" w:hAnsi="Arial Narrow" w:cs="Arial"/>
          <w:color w:val="002060"/>
          <w:sz w:val="24"/>
        </w:rPr>
        <w:t xml:space="preserve"> that covers the four areas of needs as set out in the SEND Code of Practice</w:t>
      </w:r>
      <w:r w:rsidR="001418A9">
        <w:rPr>
          <w:rFonts w:ascii="Arial Narrow" w:hAnsi="Arial Narrow" w:cs="Arial"/>
          <w:color w:val="002060"/>
          <w:sz w:val="24"/>
        </w:rPr>
        <w:t xml:space="preserve"> and 5 aspects of the EYFS (communication and language, physical development, personal social and emotional, literacy and mathematics). </w:t>
      </w:r>
      <w:r w:rsidR="00A9159B">
        <w:rPr>
          <w:rFonts w:ascii="Arial Narrow" w:hAnsi="Arial Narrow" w:cs="Arial"/>
          <w:color w:val="002060"/>
          <w:sz w:val="24"/>
        </w:rPr>
        <w:t>It’s a responsive curriculum that enable</w:t>
      </w:r>
      <w:r w:rsidR="00B84C13">
        <w:rPr>
          <w:rFonts w:ascii="Arial Narrow" w:hAnsi="Arial Narrow" w:cs="Arial"/>
          <w:color w:val="002060"/>
          <w:sz w:val="24"/>
        </w:rPr>
        <w:t>s</w:t>
      </w:r>
      <w:r w:rsidR="00A9159B">
        <w:rPr>
          <w:rFonts w:ascii="Arial Narrow" w:hAnsi="Arial Narrow" w:cs="Arial"/>
          <w:color w:val="002060"/>
          <w:sz w:val="24"/>
        </w:rPr>
        <w:t xml:space="preserve"> teachers to adapt learning to meet the </w:t>
      </w:r>
      <w:r w:rsidR="00D3152F">
        <w:rPr>
          <w:rFonts w:ascii="Arial Narrow" w:hAnsi="Arial Narrow" w:cs="Arial"/>
          <w:color w:val="002060"/>
          <w:sz w:val="24"/>
        </w:rPr>
        <w:t>child’s</w:t>
      </w:r>
      <w:r w:rsidR="00A9159B">
        <w:rPr>
          <w:rFonts w:ascii="Arial Narrow" w:hAnsi="Arial Narrow" w:cs="Arial"/>
          <w:color w:val="002060"/>
          <w:sz w:val="24"/>
        </w:rPr>
        <w:t xml:space="preserve"> needs. It covers the early stages of childhood development from encounter, respond </w:t>
      </w:r>
      <w:proofErr w:type="spellStart"/>
      <w:r w:rsidR="00A9159B">
        <w:rPr>
          <w:rFonts w:ascii="Arial Narrow" w:hAnsi="Arial Narrow" w:cs="Arial"/>
          <w:color w:val="002060"/>
          <w:sz w:val="24"/>
        </w:rPr>
        <w:t>recognise</w:t>
      </w:r>
      <w:proofErr w:type="spellEnd"/>
      <w:r w:rsidR="00A9159B">
        <w:rPr>
          <w:rFonts w:ascii="Arial Narrow" w:hAnsi="Arial Narrow" w:cs="Arial"/>
          <w:color w:val="002060"/>
          <w:sz w:val="24"/>
        </w:rPr>
        <w:t>, engage (Mandeville 1) and I can statements (Mandeville 2).</w:t>
      </w:r>
      <w:r w:rsidR="001418A9">
        <w:rPr>
          <w:rFonts w:ascii="Arial Narrow" w:hAnsi="Arial Narrow" w:cs="Arial"/>
          <w:color w:val="002060"/>
          <w:sz w:val="24"/>
        </w:rPr>
        <w:t xml:space="preserve"> Our </w:t>
      </w:r>
      <w:r w:rsidR="00D3152F">
        <w:rPr>
          <w:rFonts w:ascii="Arial Narrow" w:hAnsi="Arial Narrow" w:cs="Arial"/>
          <w:color w:val="002060"/>
          <w:sz w:val="24"/>
        </w:rPr>
        <w:t>assessment tool</w:t>
      </w:r>
      <w:r w:rsidR="001418A9">
        <w:rPr>
          <w:rFonts w:ascii="Arial Narrow" w:hAnsi="Arial Narrow" w:cs="Arial"/>
          <w:color w:val="002060"/>
          <w:sz w:val="24"/>
        </w:rPr>
        <w:t xml:space="preserve"> details every </w:t>
      </w:r>
      <w:r w:rsidR="006335D4">
        <w:rPr>
          <w:rFonts w:ascii="Arial Narrow" w:hAnsi="Arial Narrow" w:cs="Arial"/>
          <w:color w:val="002060"/>
          <w:sz w:val="24"/>
        </w:rPr>
        <w:t>child’s learning profile and</w:t>
      </w:r>
      <w:r w:rsidR="00D3152F">
        <w:rPr>
          <w:rFonts w:ascii="Arial Narrow" w:hAnsi="Arial Narrow" w:cs="Arial"/>
          <w:color w:val="002060"/>
          <w:sz w:val="24"/>
        </w:rPr>
        <w:t xml:space="preserve"> it i</w:t>
      </w:r>
      <w:r w:rsidR="001418A9">
        <w:rPr>
          <w:rFonts w:ascii="Arial Narrow" w:hAnsi="Arial Narrow" w:cs="Arial"/>
          <w:color w:val="002060"/>
          <w:sz w:val="24"/>
        </w:rPr>
        <w:t xml:space="preserve">s a guide for next steps to learning. </w:t>
      </w:r>
      <w:r w:rsidR="00F473D1">
        <w:rPr>
          <w:rFonts w:ascii="Arial Narrow" w:hAnsi="Arial Narrow" w:cs="Arial"/>
          <w:color w:val="002060"/>
          <w:sz w:val="24"/>
        </w:rPr>
        <w:t>It ensures that learning takes place across all areas of d</w:t>
      </w:r>
      <w:bookmarkStart w:id="0" w:name="_GoBack"/>
      <w:bookmarkEnd w:id="0"/>
      <w:r w:rsidR="00F473D1">
        <w:rPr>
          <w:rFonts w:ascii="Arial Narrow" w:hAnsi="Arial Narrow" w:cs="Arial"/>
          <w:color w:val="002060"/>
          <w:sz w:val="24"/>
        </w:rPr>
        <w:t xml:space="preserve">evelopment so that the child has a deeper understanding and is able to adapt their learning to different situations. The curriculum supports the development of </w:t>
      </w:r>
      <w:r w:rsidR="00F473D1" w:rsidRPr="00F473D1">
        <w:rPr>
          <w:rFonts w:ascii="Arial Narrow" w:hAnsi="Arial Narrow" w:cs="Arial"/>
          <w:color w:val="002060"/>
          <w:sz w:val="24"/>
        </w:rPr>
        <w:t>long term memory.</w:t>
      </w:r>
      <w:r w:rsidR="004C28C8">
        <w:rPr>
          <w:rFonts w:ascii="Arial Narrow" w:hAnsi="Arial Narrow" w:cs="Arial"/>
          <w:color w:val="002060"/>
          <w:sz w:val="24"/>
        </w:rPr>
        <w:t xml:space="preserve"> </w:t>
      </w:r>
      <w:r w:rsidR="001418A9" w:rsidRPr="004C28C8">
        <w:rPr>
          <w:rFonts w:ascii="Arial Narrow" w:hAnsi="Arial Narrow" w:cs="Arial"/>
          <w:color w:val="002060"/>
          <w:sz w:val="24"/>
        </w:rPr>
        <w:t xml:space="preserve">The </w:t>
      </w:r>
      <w:r w:rsidR="00D3152F" w:rsidRPr="004C28C8">
        <w:rPr>
          <w:rFonts w:ascii="Arial Narrow" w:hAnsi="Arial Narrow" w:cs="Arial"/>
          <w:color w:val="002060"/>
          <w:sz w:val="24"/>
        </w:rPr>
        <w:t>curriculum</w:t>
      </w:r>
      <w:r w:rsidR="001418A9" w:rsidRPr="004C28C8">
        <w:rPr>
          <w:rFonts w:ascii="Arial Narrow" w:hAnsi="Arial Narrow" w:cs="Arial"/>
          <w:color w:val="002060"/>
          <w:sz w:val="24"/>
        </w:rPr>
        <w:t xml:space="preserve"> offer </w:t>
      </w:r>
      <w:r w:rsidR="00B84C13" w:rsidRPr="004C28C8">
        <w:rPr>
          <w:rFonts w:ascii="Arial Narrow" w:hAnsi="Arial Narrow" w:cs="Arial"/>
          <w:color w:val="002060"/>
          <w:sz w:val="24"/>
        </w:rPr>
        <w:t xml:space="preserve">also </w:t>
      </w:r>
      <w:r w:rsidR="001418A9" w:rsidRPr="004C28C8">
        <w:rPr>
          <w:rFonts w:ascii="Arial Narrow" w:hAnsi="Arial Narrow" w:cs="Arial"/>
          <w:color w:val="002060"/>
          <w:sz w:val="24"/>
        </w:rPr>
        <w:t>includes the planning and deli</w:t>
      </w:r>
      <w:r w:rsidR="00B84C13" w:rsidRPr="004C28C8">
        <w:rPr>
          <w:rFonts w:ascii="Arial Narrow" w:hAnsi="Arial Narrow" w:cs="Arial"/>
          <w:color w:val="002060"/>
          <w:sz w:val="24"/>
        </w:rPr>
        <w:t xml:space="preserve">very of the EYFS learning </w:t>
      </w:r>
      <w:r w:rsidR="004C28C8">
        <w:rPr>
          <w:rFonts w:ascii="Arial Narrow" w:hAnsi="Arial Narrow" w:cs="Arial"/>
          <w:color w:val="002060"/>
          <w:sz w:val="24"/>
        </w:rPr>
        <w:t>areas; u</w:t>
      </w:r>
      <w:r w:rsidR="00EA01DD" w:rsidRPr="004C28C8">
        <w:rPr>
          <w:rFonts w:ascii="Arial Narrow" w:hAnsi="Arial Narrow" w:cs="Arial"/>
          <w:color w:val="002060"/>
          <w:sz w:val="24"/>
        </w:rPr>
        <w:t xml:space="preserve">nderstanding the world (science, past and present, people and their communities) </w:t>
      </w:r>
      <w:r w:rsidR="00B84C13" w:rsidRPr="004C28C8">
        <w:rPr>
          <w:rFonts w:ascii="Arial Narrow" w:hAnsi="Arial Narrow" w:cs="Arial"/>
          <w:color w:val="002060"/>
          <w:sz w:val="24"/>
        </w:rPr>
        <w:t>and E</w:t>
      </w:r>
      <w:r w:rsidR="001418A9" w:rsidRPr="004C28C8">
        <w:rPr>
          <w:rFonts w:ascii="Arial Narrow" w:hAnsi="Arial Narrow" w:cs="Arial"/>
          <w:color w:val="002060"/>
          <w:sz w:val="24"/>
        </w:rPr>
        <w:t>xpressive arts and design</w:t>
      </w:r>
      <w:r w:rsidR="00EA01DD" w:rsidRPr="004C28C8">
        <w:rPr>
          <w:rFonts w:ascii="Arial Narrow" w:hAnsi="Arial Narrow" w:cs="Arial"/>
          <w:color w:val="002060"/>
          <w:sz w:val="24"/>
        </w:rPr>
        <w:t xml:space="preserve"> (music, art and drama)</w:t>
      </w:r>
      <w:r w:rsidR="004C28C8">
        <w:rPr>
          <w:rFonts w:ascii="Arial Narrow" w:hAnsi="Arial Narrow" w:cs="Arial"/>
          <w:color w:val="002060"/>
          <w:sz w:val="24"/>
        </w:rPr>
        <w:t xml:space="preserve"> to ensure breath and balance, therefore covers 7 areas in total.</w:t>
      </w:r>
    </w:p>
    <w:p w:rsidR="00A9159B" w:rsidRDefault="00A9159B" w:rsidP="00A9159B">
      <w:pPr>
        <w:pStyle w:val="ListParagraph"/>
        <w:rPr>
          <w:rFonts w:ascii="Arial Narrow" w:hAnsi="Arial Narrow"/>
          <w:color w:val="002060"/>
          <w:sz w:val="24"/>
        </w:rPr>
      </w:pPr>
    </w:p>
    <w:p w:rsidR="008A4919" w:rsidRPr="000C0FBE" w:rsidRDefault="008A4919" w:rsidP="00023E80">
      <w:pPr>
        <w:pStyle w:val="7Tablecopybulleted"/>
        <w:numPr>
          <w:ilvl w:val="0"/>
          <w:numId w:val="17"/>
        </w:numPr>
        <w:ind w:left="360"/>
        <w:rPr>
          <w:rFonts w:ascii="Arial Narrow" w:hAnsi="Arial Narrow" w:cs="Arial"/>
          <w:color w:val="002060"/>
          <w:sz w:val="24"/>
        </w:rPr>
      </w:pPr>
      <w:r w:rsidRPr="007C0928">
        <w:rPr>
          <w:rFonts w:ascii="Arial Narrow" w:hAnsi="Arial Narrow" w:cs="Arial"/>
          <w:color w:val="002060"/>
          <w:sz w:val="24"/>
        </w:rPr>
        <w:t xml:space="preserve">The curriculum has been written in in collaboration with therapists and specialists who work at Mandeville. It is a live document and responsive to the changing needs of the children. The Curriculum is structured to give a clear rationale and aims for each area of the </w:t>
      </w:r>
      <w:r>
        <w:rPr>
          <w:rFonts w:ascii="Arial Narrow" w:hAnsi="Arial Narrow" w:cs="Arial"/>
          <w:color w:val="002060"/>
          <w:sz w:val="24"/>
        </w:rPr>
        <w:t xml:space="preserve">subject areas linked to </w:t>
      </w:r>
      <w:r w:rsidRPr="007C0928">
        <w:rPr>
          <w:rFonts w:ascii="Arial Narrow" w:hAnsi="Arial Narrow" w:cs="Arial"/>
          <w:color w:val="002060"/>
          <w:sz w:val="24"/>
        </w:rPr>
        <w:t>Mandeville Curriculum 1 (engagement) and Mandeville Curriculum</w:t>
      </w:r>
      <w:r>
        <w:rPr>
          <w:rFonts w:ascii="Arial Narrow" w:hAnsi="Arial Narrow" w:cs="Arial"/>
          <w:color w:val="002060"/>
          <w:sz w:val="24"/>
        </w:rPr>
        <w:t xml:space="preserve"> 2 (pre-key stage standards). A</w:t>
      </w:r>
      <w:r w:rsidRPr="007C0928">
        <w:rPr>
          <w:rFonts w:ascii="Arial Narrow" w:hAnsi="Arial Narrow" w:cs="Arial"/>
          <w:color w:val="002060"/>
          <w:sz w:val="24"/>
        </w:rPr>
        <w:t xml:space="preserve">ccess to this information improves parental understanding of what we do and it provides a framework for mainstream colleagues to adapt their curriculum to meet the needs of children with SEND.  </w:t>
      </w:r>
      <w:hyperlink r:id="rId13" w:history="1">
        <w:r w:rsidRPr="007C0928">
          <w:rPr>
            <w:rStyle w:val="Hyperlink"/>
          </w:rPr>
          <w:t>Mandeville School - Curriculum, assessment and outcomes</w:t>
        </w:r>
      </w:hyperlink>
      <w:r>
        <w:t xml:space="preserve">. </w:t>
      </w:r>
      <w:r>
        <w:rPr>
          <w:rFonts w:ascii="Arial Narrow" w:hAnsi="Arial Narrow" w:cs="Arial"/>
          <w:color w:val="00B050"/>
          <w:sz w:val="24"/>
        </w:rPr>
        <w:t>Action: W</w:t>
      </w:r>
      <w:r w:rsidRPr="007C0928">
        <w:rPr>
          <w:rFonts w:ascii="Arial Narrow" w:hAnsi="Arial Narrow" w:cs="Arial"/>
          <w:color w:val="00B050"/>
          <w:sz w:val="24"/>
        </w:rPr>
        <w:t>ork with LA SEND lead to share Mandeville cur</w:t>
      </w:r>
      <w:r>
        <w:rPr>
          <w:rFonts w:ascii="Arial Narrow" w:hAnsi="Arial Narrow" w:cs="Arial"/>
          <w:color w:val="00B050"/>
          <w:sz w:val="24"/>
        </w:rPr>
        <w:t>riculum with mainstream schools.</w:t>
      </w:r>
    </w:p>
    <w:p w:rsidR="004C28C8" w:rsidRPr="00ED6DC6" w:rsidRDefault="004C28C8" w:rsidP="00ED6DC6">
      <w:pPr>
        <w:rPr>
          <w:rFonts w:ascii="Arial Narrow" w:hAnsi="Arial Narrow"/>
          <w:color w:val="002060"/>
          <w:sz w:val="24"/>
        </w:rPr>
      </w:pPr>
    </w:p>
    <w:p w:rsidR="00ED6DC6" w:rsidRDefault="000D1FD8" w:rsidP="00ED6DC6">
      <w:pPr>
        <w:pStyle w:val="7Tablecopybulleted"/>
        <w:numPr>
          <w:ilvl w:val="0"/>
          <w:numId w:val="17"/>
        </w:numPr>
        <w:ind w:left="360"/>
        <w:rPr>
          <w:rFonts w:ascii="Arial Narrow" w:hAnsi="Arial Narrow" w:cs="Arial"/>
          <w:color w:val="002060"/>
          <w:sz w:val="24"/>
        </w:rPr>
      </w:pPr>
      <w:r w:rsidRPr="004C28C8">
        <w:rPr>
          <w:rFonts w:ascii="Arial Narrow" w:hAnsi="Arial Narrow"/>
          <w:color w:val="002060"/>
          <w:sz w:val="24"/>
        </w:rPr>
        <w:t xml:space="preserve">Our learning and progress outcomes are challenging, aspirational, well-paced and appropriate to individual needs. We know this because we have reviewed teaching and learning practice, have moderated learning </w:t>
      </w:r>
      <w:r w:rsidR="00356AB4" w:rsidRPr="004C28C8">
        <w:rPr>
          <w:rFonts w:ascii="Arial Narrow" w:hAnsi="Arial Narrow"/>
          <w:color w:val="002060"/>
          <w:sz w:val="24"/>
        </w:rPr>
        <w:t>outcomes</w:t>
      </w:r>
      <w:r w:rsidRPr="004C28C8">
        <w:rPr>
          <w:rFonts w:ascii="Arial Narrow" w:hAnsi="Arial Narrow"/>
          <w:color w:val="002060"/>
          <w:sz w:val="24"/>
        </w:rPr>
        <w:t xml:space="preserve">, monitored case studies over time, held termly pupil progress meetings, </w:t>
      </w:r>
      <w:proofErr w:type="spellStart"/>
      <w:r w:rsidRPr="004C28C8">
        <w:rPr>
          <w:rFonts w:ascii="Arial Narrow" w:hAnsi="Arial Narrow"/>
          <w:color w:val="002060"/>
          <w:sz w:val="24"/>
        </w:rPr>
        <w:t>analysed</w:t>
      </w:r>
      <w:proofErr w:type="spellEnd"/>
      <w:r w:rsidRPr="004C28C8">
        <w:rPr>
          <w:rFonts w:ascii="Arial Narrow" w:hAnsi="Arial Narrow"/>
          <w:color w:val="002060"/>
          <w:sz w:val="24"/>
        </w:rPr>
        <w:t xml:space="preserve"> assessment results, </w:t>
      </w:r>
      <w:proofErr w:type="spellStart"/>
      <w:r w:rsidR="00AF64FF" w:rsidRPr="004C28C8">
        <w:rPr>
          <w:rFonts w:ascii="Arial Narrow" w:hAnsi="Arial Narrow"/>
          <w:color w:val="002060"/>
          <w:sz w:val="24"/>
        </w:rPr>
        <w:t>analysed</w:t>
      </w:r>
      <w:proofErr w:type="spellEnd"/>
      <w:r w:rsidR="00B81A7D" w:rsidRPr="004C28C8">
        <w:rPr>
          <w:rFonts w:ascii="Arial Narrow" w:hAnsi="Arial Narrow"/>
          <w:color w:val="002060"/>
          <w:sz w:val="24"/>
        </w:rPr>
        <w:t xml:space="preserve"> </w:t>
      </w:r>
      <w:r w:rsidR="00AF64FF" w:rsidRPr="004C28C8">
        <w:rPr>
          <w:rFonts w:ascii="Arial Narrow" w:hAnsi="Arial Narrow"/>
          <w:color w:val="002060"/>
          <w:sz w:val="24"/>
        </w:rPr>
        <w:t xml:space="preserve">evidence of learning, </w:t>
      </w:r>
      <w:r w:rsidRPr="004C28C8">
        <w:rPr>
          <w:rFonts w:ascii="Arial Narrow" w:hAnsi="Arial Narrow"/>
          <w:color w:val="002060"/>
          <w:sz w:val="24"/>
        </w:rPr>
        <w:t xml:space="preserve">audited parental views and taken part in peer reviews with other specialist settings. This confirms that </w:t>
      </w:r>
      <w:r w:rsidR="00B81A7D" w:rsidRPr="004C28C8">
        <w:rPr>
          <w:rFonts w:ascii="Arial Narrow" w:hAnsi="Arial Narrow"/>
          <w:color w:val="002060"/>
          <w:sz w:val="24"/>
        </w:rPr>
        <w:t>the</w:t>
      </w:r>
      <w:r w:rsidRPr="004C28C8">
        <w:rPr>
          <w:rFonts w:ascii="Arial Narrow" w:hAnsi="Arial Narrow"/>
          <w:color w:val="002060"/>
          <w:sz w:val="24"/>
        </w:rPr>
        <w:t xml:space="preserve"> </w:t>
      </w:r>
      <w:r w:rsidR="00B81A7D" w:rsidRPr="004C28C8">
        <w:rPr>
          <w:rFonts w:ascii="Arial Narrow" w:hAnsi="Arial Narrow"/>
          <w:color w:val="002060"/>
          <w:sz w:val="24"/>
        </w:rPr>
        <w:t xml:space="preserve">majority </w:t>
      </w:r>
      <w:r w:rsidRPr="004C28C8">
        <w:rPr>
          <w:rFonts w:ascii="Arial Narrow" w:hAnsi="Arial Narrow"/>
          <w:color w:val="002060"/>
          <w:sz w:val="24"/>
        </w:rPr>
        <w:t>of our pupils continue to make excellent progress</w:t>
      </w:r>
      <w:r w:rsidR="00B81A7D" w:rsidRPr="004C28C8">
        <w:rPr>
          <w:rFonts w:ascii="Arial Narrow" w:hAnsi="Arial Narrow"/>
          <w:color w:val="002060"/>
          <w:sz w:val="24"/>
        </w:rPr>
        <w:t xml:space="preserve"> from their starting </w:t>
      </w:r>
      <w:r w:rsidR="006D2285" w:rsidRPr="004C28C8">
        <w:rPr>
          <w:rFonts w:ascii="Arial Narrow" w:hAnsi="Arial Narrow"/>
          <w:color w:val="002060"/>
          <w:sz w:val="24"/>
        </w:rPr>
        <w:t>point</w:t>
      </w:r>
      <w:r w:rsidRPr="004C28C8">
        <w:rPr>
          <w:rFonts w:ascii="Arial Narrow" w:hAnsi="Arial Narrow"/>
          <w:color w:val="002060"/>
          <w:sz w:val="24"/>
        </w:rPr>
        <w:t>.</w:t>
      </w:r>
      <w:r w:rsidR="00C24FE3" w:rsidRPr="004C28C8">
        <w:rPr>
          <w:rFonts w:ascii="Arial Narrow" w:hAnsi="Arial Narrow"/>
          <w:color w:val="002060"/>
          <w:sz w:val="24"/>
        </w:rPr>
        <w:t xml:space="preserve"> </w:t>
      </w:r>
      <w:r w:rsidR="00BA1D97" w:rsidRPr="004C28C8">
        <w:rPr>
          <w:rFonts w:ascii="Arial Narrow" w:hAnsi="Arial Narrow"/>
          <w:color w:val="00B050"/>
          <w:sz w:val="24"/>
        </w:rPr>
        <w:t xml:space="preserve">Action: targets set for full academic year rather than in line with annual review cycle in order to improve data analysis and reporting of progress. </w:t>
      </w:r>
    </w:p>
    <w:p w:rsidR="00ED6DC6" w:rsidRDefault="00ED6DC6" w:rsidP="00ED6DC6">
      <w:pPr>
        <w:pStyle w:val="ListParagraph"/>
        <w:rPr>
          <w:rFonts w:ascii="Arial Narrow" w:hAnsi="Arial Narrow"/>
          <w:color w:val="002060"/>
          <w:sz w:val="24"/>
        </w:rPr>
      </w:pPr>
    </w:p>
    <w:p w:rsidR="005E2CD0" w:rsidRPr="00ED6DC6" w:rsidRDefault="00356AB4" w:rsidP="00ED6DC6">
      <w:pPr>
        <w:pStyle w:val="7Tablecopybulleted"/>
        <w:numPr>
          <w:ilvl w:val="0"/>
          <w:numId w:val="17"/>
        </w:numPr>
        <w:ind w:left="360"/>
        <w:rPr>
          <w:rFonts w:ascii="Arial Narrow" w:hAnsi="Arial Narrow" w:cs="Arial"/>
          <w:color w:val="002060"/>
          <w:sz w:val="24"/>
        </w:rPr>
      </w:pPr>
      <w:r w:rsidRPr="00ED6DC6">
        <w:rPr>
          <w:rFonts w:ascii="Arial Narrow" w:hAnsi="Arial Narrow"/>
          <w:color w:val="002060"/>
          <w:sz w:val="24"/>
        </w:rPr>
        <w:t>We use the principle of assess, plan, do review to deliver and monitor all as</w:t>
      </w:r>
      <w:r w:rsidR="000C60A9" w:rsidRPr="00ED6DC6">
        <w:rPr>
          <w:rFonts w:ascii="Arial Narrow" w:hAnsi="Arial Narrow"/>
          <w:color w:val="002060"/>
          <w:sz w:val="24"/>
        </w:rPr>
        <w:t>pects of teaching and learning. A</w:t>
      </w:r>
      <w:r w:rsidRPr="00ED6DC6">
        <w:rPr>
          <w:rFonts w:ascii="Arial Narrow" w:hAnsi="Arial Narrow"/>
          <w:color w:val="002060"/>
          <w:sz w:val="24"/>
        </w:rPr>
        <w:t>s a result</w:t>
      </w:r>
      <w:r w:rsidR="000C60A9" w:rsidRPr="00ED6DC6">
        <w:rPr>
          <w:rFonts w:ascii="Arial Narrow" w:hAnsi="Arial Narrow"/>
          <w:color w:val="002060"/>
          <w:sz w:val="24"/>
        </w:rPr>
        <w:t>,</w:t>
      </w:r>
      <w:r w:rsidRPr="00ED6DC6">
        <w:rPr>
          <w:rFonts w:ascii="Arial Narrow" w:hAnsi="Arial Narrow"/>
          <w:color w:val="002060"/>
          <w:sz w:val="24"/>
        </w:rPr>
        <w:t xml:space="preserve"> pupil</w:t>
      </w:r>
      <w:r w:rsidR="000C60A9" w:rsidRPr="00ED6DC6">
        <w:rPr>
          <w:rFonts w:ascii="Arial Narrow" w:hAnsi="Arial Narrow"/>
          <w:color w:val="002060"/>
          <w:sz w:val="24"/>
        </w:rPr>
        <w:t>s</w:t>
      </w:r>
      <w:r w:rsidRPr="00ED6DC6">
        <w:rPr>
          <w:rFonts w:ascii="Arial Narrow" w:hAnsi="Arial Narrow"/>
          <w:color w:val="002060"/>
          <w:sz w:val="24"/>
        </w:rPr>
        <w:t xml:space="preserve"> progress to their potential in all areas of their development. </w:t>
      </w:r>
      <w:r w:rsidR="000D1FD8" w:rsidRPr="00ED6DC6">
        <w:rPr>
          <w:rFonts w:ascii="Arial Narrow" w:hAnsi="Arial Narrow"/>
          <w:color w:val="002060"/>
          <w:sz w:val="24"/>
        </w:rPr>
        <w:t>Our assessment data is robust, accurate, and specific to the needs of our schoo</w:t>
      </w:r>
      <w:r w:rsidR="00A12670" w:rsidRPr="00ED6DC6">
        <w:rPr>
          <w:rFonts w:ascii="Arial Narrow" w:hAnsi="Arial Narrow"/>
          <w:color w:val="002060"/>
          <w:sz w:val="24"/>
        </w:rPr>
        <w:t>l population and very much child</w:t>
      </w:r>
      <w:r w:rsidR="000D1FD8" w:rsidRPr="00ED6DC6">
        <w:rPr>
          <w:rFonts w:ascii="Arial Narrow" w:hAnsi="Arial Narrow"/>
          <w:color w:val="002060"/>
          <w:sz w:val="24"/>
        </w:rPr>
        <w:t xml:space="preserve"> </w:t>
      </w:r>
      <w:r w:rsidR="000C60A9" w:rsidRPr="00ED6DC6">
        <w:rPr>
          <w:rFonts w:ascii="Arial Narrow" w:hAnsi="Arial Narrow"/>
          <w:color w:val="002060"/>
          <w:sz w:val="24"/>
        </w:rPr>
        <w:t>focused</w:t>
      </w:r>
      <w:r w:rsidR="005E2CD0" w:rsidRPr="00ED6DC6">
        <w:rPr>
          <w:rFonts w:ascii="Arial Narrow" w:hAnsi="Arial Narrow"/>
          <w:color w:val="002060"/>
          <w:sz w:val="24"/>
        </w:rPr>
        <w:t>.</w:t>
      </w:r>
      <w:r w:rsidR="000D1FD8" w:rsidRPr="00ED6DC6">
        <w:rPr>
          <w:color w:val="002060"/>
          <w:sz w:val="27"/>
          <w:szCs w:val="27"/>
        </w:rPr>
        <w:t xml:space="preserve"> </w:t>
      </w:r>
      <w:r w:rsidR="000D1FD8" w:rsidRPr="00ED6DC6">
        <w:rPr>
          <w:rFonts w:ascii="Arial Narrow" w:hAnsi="Arial Narrow"/>
          <w:color w:val="002060"/>
          <w:sz w:val="24"/>
        </w:rPr>
        <w:t xml:space="preserve">Our data over time consistently showed that individual pupils continue to make </w:t>
      </w:r>
      <w:r w:rsidR="004E6D16" w:rsidRPr="00ED6DC6">
        <w:rPr>
          <w:rFonts w:ascii="Arial Narrow" w:hAnsi="Arial Narrow"/>
          <w:color w:val="002060"/>
          <w:sz w:val="24"/>
        </w:rPr>
        <w:t>significant</w:t>
      </w:r>
      <w:r w:rsidR="000D1FD8" w:rsidRPr="00ED6DC6">
        <w:rPr>
          <w:rFonts w:ascii="Arial Narrow" w:hAnsi="Arial Narrow"/>
          <w:color w:val="002060"/>
          <w:sz w:val="24"/>
        </w:rPr>
        <w:t xml:space="preserve"> progress </w:t>
      </w:r>
      <w:r w:rsidR="004E6D16" w:rsidRPr="00ED6DC6">
        <w:rPr>
          <w:rFonts w:ascii="Arial Narrow" w:hAnsi="Arial Narrow"/>
          <w:color w:val="002060"/>
          <w:sz w:val="24"/>
        </w:rPr>
        <w:t>across the curriculum</w:t>
      </w:r>
      <w:r w:rsidR="00A12670" w:rsidRPr="00ED6DC6">
        <w:rPr>
          <w:rFonts w:ascii="Arial Narrow" w:hAnsi="Arial Narrow"/>
          <w:color w:val="002060"/>
          <w:sz w:val="24"/>
        </w:rPr>
        <w:t>. Those</w:t>
      </w:r>
      <w:r w:rsidR="000D1FD8" w:rsidRPr="00ED6DC6">
        <w:rPr>
          <w:rFonts w:ascii="Arial Narrow" w:hAnsi="Arial Narrow"/>
          <w:color w:val="002060"/>
          <w:sz w:val="24"/>
        </w:rPr>
        <w:t xml:space="preserve"> pupils with life limiting conditions or for whom progress is limited by changing circumstances have their progress closely monitored and adapted to take into account their learning potential, including valuing, tracking and evidencing lateral progress and maintenance of skills.</w:t>
      </w:r>
      <w:r w:rsidR="00D16F09" w:rsidRPr="00ED6DC6">
        <w:rPr>
          <w:rFonts w:ascii="Arial Narrow" w:hAnsi="Arial Narrow"/>
          <w:color w:val="002060"/>
          <w:sz w:val="24"/>
        </w:rPr>
        <w:t xml:space="preserve"> </w:t>
      </w:r>
    </w:p>
    <w:p w:rsidR="005E2CD0" w:rsidRDefault="005E2CD0" w:rsidP="005E2CD0">
      <w:pPr>
        <w:pStyle w:val="7Tablecopybulleted"/>
        <w:numPr>
          <w:ilvl w:val="0"/>
          <w:numId w:val="0"/>
        </w:numPr>
        <w:ind w:left="2438" w:hanging="170"/>
        <w:rPr>
          <w:rFonts w:ascii="Arial Narrow" w:hAnsi="Arial Narrow"/>
          <w:color w:val="002060"/>
          <w:sz w:val="24"/>
        </w:rPr>
      </w:pPr>
    </w:p>
    <w:p w:rsidR="00713ED2" w:rsidRPr="005E2CD0" w:rsidRDefault="00D16F09" w:rsidP="005E2CD0">
      <w:pPr>
        <w:pStyle w:val="7Tablecopybulleted"/>
        <w:numPr>
          <w:ilvl w:val="0"/>
          <w:numId w:val="17"/>
        </w:numPr>
        <w:rPr>
          <w:rFonts w:ascii="Arial Narrow" w:hAnsi="Arial Narrow"/>
          <w:color w:val="002060"/>
          <w:sz w:val="24"/>
        </w:rPr>
      </w:pPr>
      <w:r w:rsidRPr="005E2CD0">
        <w:rPr>
          <w:rFonts w:ascii="Arial Narrow" w:hAnsi="Arial Narrow"/>
          <w:color w:val="002060"/>
          <w:sz w:val="24"/>
        </w:rPr>
        <w:lastRenderedPageBreak/>
        <w:t>We have a multidisciplinary approach to setting and evaluating targets to ensure accuracy appropriateness and relevance for the children.</w:t>
      </w:r>
      <w:r w:rsidR="00F4492C" w:rsidRPr="005E2CD0">
        <w:rPr>
          <w:rFonts w:ascii="Arial Narrow" w:hAnsi="Arial Narrow"/>
          <w:color w:val="002060"/>
          <w:sz w:val="24"/>
        </w:rPr>
        <w:t xml:space="preserve"> </w:t>
      </w:r>
      <w:r w:rsidR="00713ED2" w:rsidRPr="005E2CD0">
        <w:rPr>
          <w:rFonts w:ascii="Arial Narrow" w:hAnsi="Arial Narrow"/>
          <w:color w:val="002060"/>
          <w:sz w:val="24"/>
        </w:rPr>
        <w:t xml:space="preserve">Parents have daily access to and can share with us their </w:t>
      </w:r>
      <w:r w:rsidR="006D2285" w:rsidRPr="005E2CD0">
        <w:rPr>
          <w:rFonts w:ascii="Arial Narrow" w:hAnsi="Arial Narrow"/>
          <w:color w:val="002060"/>
          <w:sz w:val="24"/>
        </w:rPr>
        <w:t>children’s</w:t>
      </w:r>
      <w:r w:rsidR="00713ED2" w:rsidRPr="005E2CD0">
        <w:rPr>
          <w:rFonts w:ascii="Arial Narrow" w:hAnsi="Arial Narrow"/>
          <w:color w:val="002060"/>
          <w:sz w:val="24"/>
        </w:rPr>
        <w:t xml:space="preserve"> learning and progress through an interactive app</w:t>
      </w:r>
      <w:r w:rsidR="004C28C8">
        <w:rPr>
          <w:rFonts w:ascii="Arial Narrow" w:hAnsi="Arial Narrow"/>
          <w:color w:val="002060"/>
          <w:sz w:val="24"/>
        </w:rPr>
        <w:t xml:space="preserve"> Seesaw</w:t>
      </w:r>
      <w:r w:rsidR="00713ED2" w:rsidRPr="005E2CD0">
        <w:rPr>
          <w:rFonts w:ascii="Arial Narrow" w:hAnsi="Arial Narrow"/>
          <w:color w:val="002060"/>
          <w:sz w:val="24"/>
        </w:rPr>
        <w:t xml:space="preserve">. This enhances our knowledge of the </w:t>
      </w:r>
      <w:r w:rsidR="006D2285" w:rsidRPr="005E2CD0">
        <w:rPr>
          <w:rFonts w:ascii="Arial Narrow" w:hAnsi="Arial Narrow"/>
          <w:color w:val="002060"/>
          <w:sz w:val="24"/>
        </w:rPr>
        <w:t>pupil’s</w:t>
      </w:r>
      <w:r w:rsidR="00713ED2" w:rsidRPr="005E2CD0">
        <w:rPr>
          <w:rFonts w:ascii="Arial Narrow" w:hAnsi="Arial Narrow"/>
          <w:color w:val="002060"/>
          <w:sz w:val="24"/>
        </w:rPr>
        <w:t xml:space="preserve"> needs and strengths across home and school to ensure that </w:t>
      </w:r>
      <w:r w:rsidR="006D2285" w:rsidRPr="005E2CD0">
        <w:rPr>
          <w:rFonts w:ascii="Arial Narrow" w:hAnsi="Arial Narrow"/>
          <w:color w:val="002060"/>
          <w:sz w:val="24"/>
        </w:rPr>
        <w:t>our</w:t>
      </w:r>
      <w:r w:rsidR="00713ED2" w:rsidRPr="005E2CD0">
        <w:rPr>
          <w:rFonts w:ascii="Arial Narrow" w:hAnsi="Arial Narrow"/>
          <w:color w:val="002060"/>
          <w:sz w:val="24"/>
        </w:rPr>
        <w:t xml:space="preserve"> target setting is relevant and appropriate.</w:t>
      </w:r>
    </w:p>
    <w:p w:rsidR="007E66CB" w:rsidRPr="00BA1D97" w:rsidRDefault="007E66CB" w:rsidP="00BA1D97">
      <w:pPr>
        <w:rPr>
          <w:rFonts w:ascii="Arial Narrow" w:hAnsi="Arial Narrow"/>
          <w:color w:val="1F497D" w:themeColor="text2"/>
          <w:sz w:val="24"/>
        </w:rPr>
      </w:pPr>
    </w:p>
    <w:p w:rsidR="007E66CB" w:rsidRPr="007C0928" w:rsidRDefault="007E66CB" w:rsidP="002849DF">
      <w:pPr>
        <w:ind w:left="720"/>
        <w:jc w:val="center"/>
        <w:rPr>
          <w:rFonts w:ascii="Arial Narrow" w:hAnsi="Arial Narrow"/>
          <w:color w:val="4F6228" w:themeColor="accent3" w:themeShade="80"/>
          <w:sz w:val="24"/>
        </w:rPr>
      </w:pPr>
      <w:r w:rsidRPr="007C0928">
        <w:rPr>
          <w:rFonts w:ascii="Arial Narrow" w:hAnsi="Arial Narrow"/>
          <w:color w:val="4F6228" w:themeColor="accent3" w:themeShade="80"/>
          <w:sz w:val="24"/>
        </w:rPr>
        <w:t>‘It is clear that the school tracks pupils’ learning in depth, with SLs using each performance data to evaluate pupils’ targets, probing to find out what they are really struggling to learn. As well as progress meetings, there are regular teacher assessment moderation meetings, providing SLs with insight into teachers’ subject knowledge.’</w:t>
      </w:r>
    </w:p>
    <w:p w:rsidR="007E66CB" w:rsidRPr="007C0928" w:rsidRDefault="007E66CB" w:rsidP="007E66CB">
      <w:pPr>
        <w:jc w:val="center"/>
        <w:rPr>
          <w:rFonts w:ascii="Arial Narrow" w:hAnsi="Arial Narrow"/>
          <w:i/>
          <w:color w:val="4F6228" w:themeColor="accent3" w:themeShade="80"/>
          <w:sz w:val="24"/>
        </w:rPr>
      </w:pPr>
    </w:p>
    <w:p w:rsidR="007E66CB" w:rsidRPr="007C0928" w:rsidRDefault="007E66CB" w:rsidP="007E66CB">
      <w:pPr>
        <w:ind w:left="3600"/>
        <w:jc w:val="center"/>
        <w:rPr>
          <w:rFonts w:ascii="Arial Narrow" w:hAnsi="Arial Narrow"/>
          <w:i/>
          <w:color w:val="4F6228" w:themeColor="accent3" w:themeShade="80"/>
          <w:sz w:val="24"/>
        </w:rPr>
      </w:pPr>
      <w:r w:rsidRPr="007C0928">
        <w:rPr>
          <w:rFonts w:ascii="Arial Narrow" w:hAnsi="Arial Narrow"/>
          <w:i/>
          <w:color w:val="4F6228" w:themeColor="accent3" w:themeShade="80"/>
          <w:sz w:val="24"/>
        </w:rPr>
        <w:t>Hillary Goddard School Improvement Partner Jan 2024</w:t>
      </w:r>
    </w:p>
    <w:p w:rsidR="00D56F7B" w:rsidRPr="007C0928" w:rsidRDefault="00D56F7B" w:rsidP="00D56F7B">
      <w:pPr>
        <w:rPr>
          <w:rFonts w:ascii="Arial Narrow" w:hAnsi="Arial Narrow"/>
          <w:color w:val="002060"/>
          <w:sz w:val="24"/>
        </w:rPr>
      </w:pPr>
    </w:p>
    <w:p w:rsidR="00846F43" w:rsidRPr="005E2CD0" w:rsidRDefault="00846F43" w:rsidP="00755B4C">
      <w:pPr>
        <w:pStyle w:val="ListParagraph"/>
        <w:numPr>
          <w:ilvl w:val="0"/>
          <w:numId w:val="17"/>
        </w:numPr>
        <w:rPr>
          <w:rFonts w:ascii="Arial Narrow" w:hAnsi="Arial Narrow"/>
          <w:color w:val="002060"/>
          <w:sz w:val="24"/>
        </w:rPr>
      </w:pPr>
      <w:r w:rsidRPr="005E2CD0">
        <w:rPr>
          <w:rFonts w:ascii="Arial Narrow" w:hAnsi="Arial Narrow"/>
          <w:color w:val="002060"/>
          <w:sz w:val="24"/>
        </w:rPr>
        <w:t xml:space="preserve">A cross curricular approach to teaching all areas of </w:t>
      </w:r>
      <w:r w:rsidR="003A0D7B" w:rsidRPr="005E2CD0">
        <w:rPr>
          <w:rFonts w:ascii="Arial Narrow" w:hAnsi="Arial Narrow"/>
          <w:color w:val="002060"/>
          <w:sz w:val="24"/>
        </w:rPr>
        <w:t>learning</w:t>
      </w:r>
      <w:r w:rsidRPr="005E2CD0">
        <w:rPr>
          <w:rFonts w:ascii="Arial Narrow" w:hAnsi="Arial Narrow"/>
          <w:color w:val="002060"/>
          <w:sz w:val="24"/>
        </w:rPr>
        <w:t xml:space="preserve"> linked to our termly topic, ensures breadth</w:t>
      </w:r>
      <w:r w:rsidR="000C60A9" w:rsidRPr="005E2CD0">
        <w:rPr>
          <w:rFonts w:ascii="Arial Narrow" w:hAnsi="Arial Narrow"/>
          <w:color w:val="002060"/>
          <w:sz w:val="24"/>
        </w:rPr>
        <w:t xml:space="preserve"> and balance to the curriculum. </w:t>
      </w:r>
      <w:r w:rsidRPr="005E2CD0">
        <w:rPr>
          <w:rFonts w:ascii="Arial Narrow" w:hAnsi="Arial Narrow"/>
          <w:color w:val="002060"/>
          <w:sz w:val="24"/>
        </w:rPr>
        <w:t xml:space="preserve">Resources, books and activities </w:t>
      </w:r>
      <w:r w:rsidR="000C60A9" w:rsidRPr="005E2CD0">
        <w:rPr>
          <w:rFonts w:ascii="Arial Narrow" w:hAnsi="Arial Narrow"/>
          <w:color w:val="002060"/>
          <w:sz w:val="24"/>
        </w:rPr>
        <w:t xml:space="preserve">correspond to the termly topic and recognise the cultural diversity of the </w:t>
      </w:r>
      <w:r w:rsidR="006D2285" w:rsidRPr="005E2CD0">
        <w:rPr>
          <w:rFonts w:ascii="Arial Narrow" w:hAnsi="Arial Narrow"/>
          <w:color w:val="002060"/>
          <w:sz w:val="24"/>
        </w:rPr>
        <w:t>children</w:t>
      </w:r>
      <w:r w:rsidR="000C60A9" w:rsidRPr="005E2CD0">
        <w:rPr>
          <w:rFonts w:ascii="Arial Narrow" w:hAnsi="Arial Narrow"/>
          <w:color w:val="002060"/>
          <w:sz w:val="24"/>
        </w:rPr>
        <w:t xml:space="preserve"> in the school community.</w:t>
      </w:r>
    </w:p>
    <w:p w:rsidR="00846F43" w:rsidRPr="007C0928" w:rsidRDefault="00846F43" w:rsidP="00846F43">
      <w:pPr>
        <w:rPr>
          <w:rFonts w:ascii="Arial Narrow" w:hAnsi="Arial Narrow"/>
          <w:color w:val="002060"/>
          <w:sz w:val="24"/>
        </w:rPr>
      </w:pPr>
    </w:p>
    <w:p w:rsidR="00287A90" w:rsidRPr="005E2CD0" w:rsidRDefault="00846F43" w:rsidP="005E2CD0">
      <w:pPr>
        <w:pStyle w:val="ListParagraph"/>
        <w:numPr>
          <w:ilvl w:val="0"/>
          <w:numId w:val="17"/>
        </w:numPr>
        <w:rPr>
          <w:rFonts w:ascii="Arial Narrow" w:hAnsi="Arial Narrow"/>
          <w:color w:val="002060"/>
          <w:sz w:val="24"/>
        </w:rPr>
      </w:pPr>
      <w:r w:rsidRPr="007C0928">
        <w:rPr>
          <w:rFonts w:ascii="Arial Narrow" w:hAnsi="Arial Narrow"/>
          <w:color w:val="002060"/>
          <w:sz w:val="24"/>
        </w:rPr>
        <w:t xml:space="preserve">The focus of teaching and learning is functional, practical and meaningful to the pupils. Pupils are able to develop </w:t>
      </w:r>
      <w:r w:rsidRPr="007C0928">
        <w:rPr>
          <w:rFonts w:ascii="Arial Narrow" w:hAnsi="Arial Narrow"/>
          <w:bCs/>
          <w:color w:val="002060"/>
          <w:sz w:val="24"/>
        </w:rPr>
        <w:t>their character and resilience</w:t>
      </w:r>
      <w:r w:rsidR="00287A90">
        <w:rPr>
          <w:rFonts w:ascii="Arial Narrow" w:hAnsi="Arial Narrow"/>
          <w:bCs/>
          <w:color w:val="002060"/>
          <w:sz w:val="24"/>
        </w:rPr>
        <w:t>. They l</w:t>
      </w:r>
      <w:r w:rsidRPr="007C0928">
        <w:rPr>
          <w:rFonts w:ascii="Arial Narrow" w:hAnsi="Arial Narrow"/>
          <w:bCs/>
          <w:color w:val="002060"/>
          <w:sz w:val="24"/>
        </w:rPr>
        <w:t>earn about British values, diversity, mental health and well-being. S</w:t>
      </w:r>
      <w:r w:rsidRPr="007C0928">
        <w:rPr>
          <w:rFonts w:ascii="Arial Narrow" w:hAnsi="Arial Narrow"/>
          <w:color w:val="002060"/>
          <w:sz w:val="24"/>
        </w:rPr>
        <w:t xml:space="preserve">pecialists work together to enhance the curriculum delivery such as our </w:t>
      </w:r>
      <w:proofErr w:type="spellStart"/>
      <w:r w:rsidRPr="007C0928">
        <w:rPr>
          <w:rFonts w:ascii="Arial Narrow" w:hAnsi="Arial Narrow"/>
          <w:color w:val="002060"/>
          <w:sz w:val="24"/>
        </w:rPr>
        <w:t>SaLT</w:t>
      </w:r>
      <w:proofErr w:type="spellEnd"/>
      <w:r w:rsidRPr="007C0928">
        <w:rPr>
          <w:rFonts w:ascii="Arial Narrow" w:hAnsi="Arial Narrow"/>
          <w:color w:val="002060"/>
          <w:sz w:val="24"/>
        </w:rPr>
        <w:t>, music therapist and interactive poet, aromatherapy massage</w:t>
      </w:r>
      <w:r w:rsidR="00287A90">
        <w:rPr>
          <w:rFonts w:ascii="Arial Narrow" w:hAnsi="Arial Narrow"/>
          <w:color w:val="002060"/>
          <w:sz w:val="24"/>
        </w:rPr>
        <w:t>, yoga, pottery</w:t>
      </w:r>
      <w:r w:rsidRPr="007C0928">
        <w:rPr>
          <w:rFonts w:ascii="Arial Narrow" w:hAnsi="Arial Narrow"/>
          <w:color w:val="002060"/>
          <w:sz w:val="24"/>
        </w:rPr>
        <w:t xml:space="preserve"> </w:t>
      </w:r>
      <w:r w:rsidRPr="005E2CD0">
        <w:rPr>
          <w:rFonts w:ascii="Arial Narrow" w:hAnsi="Arial Narrow"/>
          <w:color w:val="002060"/>
          <w:sz w:val="24"/>
        </w:rPr>
        <w:t>and the creative arts.</w:t>
      </w:r>
      <w:r w:rsidR="005E2CD0">
        <w:rPr>
          <w:rFonts w:ascii="Arial Narrow" w:hAnsi="Arial Narrow"/>
          <w:color w:val="002060"/>
          <w:sz w:val="24"/>
        </w:rPr>
        <w:t xml:space="preserve"> </w:t>
      </w:r>
    </w:p>
    <w:p w:rsidR="005E2CD0" w:rsidRPr="00702FCB" w:rsidRDefault="005E2CD0" w:rsidP="00702FCB">
      <w:pPr>
        <w:rPr>
          <w:rFonts w:ascii="Arial Narrow" w:hAnsi="Arial Narrow"/>
          <w:color w:val="002060"/>
          <w:sz w:val="24"/>
        </w:rPr>
      </w:pPr>
    </w:p>
    <w:p w:rsidR="00E8032B" w:rsidRPr="007C0928" w:rsidRDefault="00F16829" w:rsidP="00D56F7B">
      <w:pPr>
        <w:rPr>
          <w:rFonts w:ascii="Arial Narrow" w:hAnsi="Arial Narrow"/>
          <w:color w:val="002060"/>
          <w:sz w:val="24"/>
        </w:rPr>
      </w:pPr>
      <w:r w:rsidRPr="007C0928">
        <w:rPr>
          <w:rFonts w:ascii="Arial Narrow" w:hAnsi="Arial Narrow"/>
          <w:color w:val="002060"/>
          <w:sz w:val="24"/>
        </w:rPr>
        <w:t xml:space="preserve">. </w:t>
      </w:r>
    </w:p>
    <w:p w:rsidR="00E8032B" w:rsidRPr="007C0928" w:rsidRDefault="00E8032B" w:rsidP="002849DF">
      <w:pPr>
        <w:ind w:left="720"/>
        <w:jc w:val="center"/>
        <w:rPr>
          <w:rFonts w:ascii="Arial Narrow" w:hAnsi="Arial Narrow"/>
          <w:color w:val="4F6228" w:themeColor="accent3" w:themeShade="80"/>
          <w:sz w:val="24"/>
        </w:rPr>
      </w:pPr>
      <w:r w:rsidRPr="007C0928">
        <w:rPr>
          <w:rFonts w:ascii="Arial Narrow" w:hAnsi="Arial Narrow"/>
          <w:color w:val="4F6228" w:themeColor="accent3" w:themeShade="80"/>
          <w:sz w:val="24"/>
        </w:rPr>
        <w:t>‘It was such a great day. We were so impressed by you all, your Schema and relational work and yoga, massage, aromatherapy was so great to see. . Thank you. It was such a useful and inspiring day. Thanks to all.’</w:t>
      </w:r>
    </w:p>
    <w:p w:rsidR="00287A90" w:rsidRDefault="008765FE" w:rsidP="00E8032B">
      <w:pPr>
        <w:ind w:left="2160"/>
        <w:rPr>
          <w:rFonts w:ascii="Arial Narrow" w:hAnsi="Arial Narrow"/>
          <w:color w:val="4F6228" w:themeColor="accent3" w:themeShade="80"/>
          <w:sz w:val="24"/>
        </w:rPr>
      </w:pPr>
      <w:r>
        <w:rPr>
          <w:rFonts w:ascii="Arial Narrow" w:hAnsi="Arial Narrow"/>
          <w:color w:val="4F6228" w:themeColor="accent3" w:themeShade="80"/>
          <w:sz w:val="24"/>
        </w:rPr>
        <w:t xml:space="preserve">                </w:t>
      </w:r>
    </w:p>
    <w:p w:rsidR="00F16829" w:rsidRDefault="00E8032B" w:rsidP="00BA1D97">
      <w:pPr>
        <w:ind w:left="2160"/>
        <w:rPr>
          <w:rFonts w:ascii="Arial Narrow" w:hAnsi="Arial Narrow"/>
          <w:color w:val="4F6228" w:themeColor="accent3" w:themeShade="80"/>
          <w:sz w:val="24"/>
        </w:rPr>
      </w:pPr>
      <w:r w:rsidRPr="007C0928">
        <w:rPr>
          <w:rFonts w:ascii="Arial Narrow" w:hAnsi="Arial Narrow"/>
          <w:color w:val="4F6228" w:themeColor="accent3" w:themeShade="80"/>
          <w:sz w:val="24"/>
        </w:rPr>
        <w:t xml:space="preserve">AHT John Chilton School </w:t>
      </w:r>
      <w:r w:rsidR="008765FE">
        <w:rPr>
          <w:rFonts w:ascii="Arial Narrow" w:hAnsi="Arial Narrow"/>
          <w:color w:val="4F6228" w:themeColor="accent3" w:themeShade="80"/>
          <w:sz w:val="24"/>
        </w:rPr>
        <w:t>(April 2024</w:t>
      </w:r>
      <w:r w:rsidR="006D2285">
        <w:rPr>
          <w:rFonts w:ascii="Arial Narrow" w:hAnsi="Arial Narrow"/>
          <w:color w:val="4F6228" w:themeColor="accent3" w:themeShade="80"/>
          <w:sz w:val="24"/>
        </w:rPr>
        <w:t>)</w:t>
      </w:r>
      <w:r w:rsidR="006D2285" w:rsidRPr="007C0928">
        <w:rPr>
          <w:rFonts w:ascii="Arial Narrow" w:hAnsi="Arial Narrow"/>
          <w:color w:val="4F6228" w:themeColor="accent3" w:themeShade="80"/>
          <w:sz w:val="24"/>
        </w:rPr>
        <w:t xml:space="preserve"> -</w:t>
      </w:r>
      <w:r w:rsidRPr="007C0928">
        <w:rPr>
          <w:rFonts w:ascii="Arial Narrow" w:hAnsi="Arial Narrow"/>
          <w:color w:val="4F6228" w:themeColor="accent3" w:themeShade="80"/>
          <w:sz w:val="24"/>
        </w:rPr>
        <w:t xml:space="preserve"> specialist school peer </w:t>
      </w:r>
      <w:r w:rsidR="00165000" w:rsidRPr="007C0928">
        <w:rPr>
          <w:rFonts w:ascii="Arial Narrow" w:hAnsi="Arial Narrow"/>
          <w:color w:val="4F6228" w:themeColor="accent3" w:themeShade="80"/>
          <w:sz w:val="24"/>
        </w:rPr>
        <w:t xml:space="preserve">review </w:t>
      </w:r>
    </w:p>
    <w:p w:rsidR="004C28C8" w:rsidRPr="00BA1D97" w:rsidRDefault="004C28C8" w:rsidP="00BA1D97">
      <w:pPr>
        <w:ind w:left="2160"/>
        <w:rPr>
          <w:rFonts w:ascii="Arial Narrow" w:hAnsi="Arial Narrow"/>
          <w:color w:val="4F6228" w:themeColor="accent3" w:themeShade="80"/>
          <w:sz w:val="24"/>
        </w:rPr>
      </w:pPr>
    </w:p>
    <w:p w:rsidR="00D16F09" w:rsidRPr="00EA7F84" w:rsidRDefault="00746B1E" w:rsidP="00023E80">
      <w:pPr>
        <w:pStyle w:val="ListParagraph"/>
        <w:numPr>
          <w:ilvl w:val="0"/>
          <w:numId w:val="17"/>
        </w:numPr>
        <w:jc w:val="both"/>
        <w:rPr>
          <w:rFonts w:ascii="Arial Narrow" w:hAnsi="Arial Narrow"/>
          <w:color w:val="002060"/>
          <w:sz w:val="24"/>
        </w:rPr>
      </w:pPr>
      <w:r w:rsidRPr="00EA7F84">
        <w:rPr>
          <w:rFonts w:ascii="Arial Narrow" w:hAnsi="Arial Narrow"/>
          <w:color w:val="002060"/>
          <w:sz w:val="24"/>
        </w:rPr>
        <w:t xml:space="preserve">Teachers </w:t>
      </w:r>
      <w:r w:rsidR="00D56F7B" w:rsidRPr="00EA7F84">
        <w:rPr>
          <w:rFonts w:ascii="Arial Narrow" w:hAnsi="Arial Narrow"/>
          <w:color w:val="002060"/>
          <w:sz w:val="24"/>
        </w:rPr>
        <w:t>check that the child has achieved their learning before moving them on</w:t>
      </w:r>
      <w:r w:rsidR="00F16829" w:rsidRPr="00EA7F84">
        <w:rPr>
          <w:rFonts w:ascii="Arial Narrow" w:hAnsi="Arial Narrow"/>
          <w:color w:val="002060"/>
          <w:sz w:val="24"/>
        </w:rPr>
        <w:t>. To</w:t>
      </w:r>
      <w:r w:rsidR="00D56F7B" w:rsidRPr="00EA7F84">
        <w:rPr>
          <w:rFonts w:ascii="Arial Narrow" w:hAnsi="Arial Narrow"/>
          <w:color w:val="002060"/>
          <w:sz w:val="24"/>
        </w:rPr>
        <w:t xml:space="preserve"> achieve is to be adaptable in their learning and be able to show what they can do in different environme</w:t>
      </w:r>
      <w:r w:rsidR="002D1855" w:rsidRPr="00EA7F84">
        <w:rPr>
          <w:rFonts w:ascii="Arial Narrow" w:hAnsi="Arial Narrow"/>
          <w:color w:val="002060"/>
          <w:sz w:val="24"/>
        </w:rPr>
        <w:t xml:space="preserve">nts and with different people. </w:t>
      </w:r>
      <w:r w:rsidR="004F2429" w:rsidRPr="00EA7F84">
        <w:rPr>
          <w:rFonts w:ascii="Arial Narrow" w:hAnsi="Arial Narrow"/>
          <w:color w:val="002060"/>
          <w:sz w:val="24"/>
        </w:rPr>
        <w:t xml:space="preserve">We measure progress using working towards, emerging and achieved. </w:t>
      </w:r>
      <w:r w:rsidR="00846F43" w:rsidRPr="00EA7F84">
        <w:rPr>
          <w:rFonts w:ascii="Arial Narrow" w:hAnsi="Arial Narrow"/>
          <w:color w:val="002060"/>
          <w:sz w:val="24"/>
        </w:rPr>
        <w:t>We know that some of our children will have a spikey profile to their learning due to their disability so we map it out according to early childhood development and identify gaps so that builds on previous learning</w:t>
      </w:r>
      <w:r w:rsidR="002D1855" w:rsidRPr="00EA7F84">
        <w:rPr>
          <w:rFonts w:ascii="Arial Narrow" w:hAnsi="Arial Narrow"/>
          <w:color w:val="002060"/>
          <w:sz w:val="24"/>
        </w:rPr>
        <w:t xml:space="preserve">. </w:t>
      </w:r>
      <w:r w:rsidR="00D16F09" w:rsidRPr="00EA7F84">
        <w:rPr>
          <w:rFonts w:ascii="Arial Narrow" w:hAnsi="Arial Narrow"/>
          <w:color w:val="002060"/>
          <w:sz w:val="24"/>
        </w:rPr>
        <w:t xml:space="preserve">Our bespoke assessment tool allows us to have a clear picture of each </w:t>
      </w:r>
      <w:r w:rsidR="006D2285" w:rsidRPr="00EA7F84">
        <w:rPr>
          <w:rFonts w:ascii="Arial Narrow" w:hAnsi="Arial Narrow"/>
          <w:color w:val="002060"/>
          <w:sz w:val="24"/>
        </w:rPr>
        <w:t>pupil’s</w:t>
      </w:r>
      <w:r w:rsidR="00D16F09" w:rsidRPr="00EA7F84">
        <w:rPr>
          <w:rFonts w:ascii="Arial Narrow" w:hAnsi="Arial Narrow"/>
          <w:color w:val="002060"/>
          <w:sz w:val="24"/>
        </w:rPr>
        <w:t xml:space="preserve"> </w:t>
      </w:r>
      <w:r w:rsidR="006D2285" w:rsidRPr="00EA7F84">
        <w:rPr>
          <w:rFonts w:ascii="Arial Narrow" w:hAnsi="Arial Narrow"/>
          <w:color w:val="002060"/>
          <w:sz w:val="24"/>
        </w:rPr>
        <w:t>individual learning</w:t>
      </w:r>
      <w:r w:rsidR="00D16F09" w:rsidRPr="00EA7F84">
        <w:rPr>
          <w:rFonts w:ascii="Arial Narrow" w:hAnsi="Arial Narrow"/>
          <w:color w:val="002060"/>
          <w:sz w:val="24"/>
        </w:rPr>
        <w:t xml:space="preserve"> profile, establish accurate next steps to learning and gather evidence of learning and progress over time. </w:t>
      </w:r>
    </w:p>
    <w:p w:rsidR="00846F43" w:rsidRPr="007C0928" w:rsidRDefault="00846F43" w:rsidP="00023E80">
      <w:pPr>
        <w:jc w:val="both"/>
        <w:rPr>
          <w:rFonts w:ascii="Arial Narrow" w:hAnsi="Arial Narrow"/>
          <w:color w:val="002060"/>
          <w:sz w:val="24"/>
        </w:rPr>
      </w:pPr>
    </w:p>
    <w:p w:rsidR="000F2F6F" w:rsidRPr="008F00D6" w:rsidRDefault="00846F43" w:rsidP="00023E80">
      <w:pPr>
        <w:pStyle w:val="ListParagraph"/>
        <w:numPr>
          <w:ilvl w:val="0"/>
          <w:numId w:val="17"/>
        </w:numPr>
        <w:jc w:val="both"/>
        <w:rPr>
          <w:rFonts w:ascii="Arial Narrow" w:hAnsi="Arial Narrow"/>
          <w:color w:val="002060"/>
          <w:sz w:val="24"/>
        </w:rPr>
      </w:pPr>
      <w:r w:rsidRPr="008F00D6">
        <w:rPr>
          <w:rFonts w:ascii="Arial Narrow" w:hAnsi="Arial Narrow"/>
          <w:color w:val="002060"/>
          <w:sz w:val="24"/>
        </w:rPr>
        <w:t xml:space="preserve">Staff are knowledgeable about the areas they teach and we have specialist teachers and TAs that can support, train and coach staff; specialist yoga, hydrotherapy, aromatherapy, phonics, relational approach, dysregulation, sports coach, rebound therapists, Colourscape, visual and hearing impairment, moving and handling. </w:t>
      </w:r>
      <w:r w:rsidR="00DE76A8" w:rsidRPr="008F00D6">
        <w:rPr>
          <w:rFonts w:ascii="Arial Narrow" w:hAnsi="Arial Narrow"/>
          <w:color w:val="002060"/>
          <w:sz w:val="24"/>
        </w:rPr>
        <w:t>Through this</w:t>
      </w:r>
      <w:r w:rsidR="00286FE9" w:rsidRPr="008F00D6">
        <w:rPr>
          <w:rFonts w:ascii="Arial Narrow" w:hAnsi="Arial Narrow"/>
          <w:color w:val="002060"/>
          <w:sz w:val="24"/>
        </w:rPr>
        <w:t>,</w:t>
      </w:r>
      <w:r w:rsidR="00DE76A8" w:rsidRPr="008F00D6">
        <w:rPr>
          <w:rFonts w:ascii="Arial Narrow" w:hAnsi="Arial Narrow"/>
          <w:color w:val="002060"/>
          <w:sz w:val="24"/>
        </w:rPr>
        <w:t xml:space="preserve"> Mandeville has the capacity to train and develop staff at </w:t>
      </w:r>
      <w:r w:rsidR="001037E6" w:rsidRPr="008F00D6">
        <w:rPr>
          <w:rFonts w:ascii="Arial Narrow" w:hAnsi="Arial Narrow"/>
          <w:color w:val="002060"/>
          <w:sz w:val="24"/>
        </w:rPr>
        <w:t>all</w:t>
      </w:r>
      <w:r w:rsidR="00DE76A8" w:rsidRPr="008F00D6">
        <w:rPr>
          <w:rFonts w:ascii="Arial Narrow" w:hAnsi="Arial Narrow"/>
          <w:color w:val="002060"/>
          <w:sz w:val="24"/>
        </w:rPr>
        <w:t xml:space="preserve"> levels to ensure consistency of approach and curriculum delivery. </w:t>
      </w:r>
      <w:r w:rsidR="00286FE9" w:rsidRPr="008F00D6">
        <w:rPr>
          <w:rFonts w:ascii="Arial Narrow" w:hAnsi="Arial Narrow"/>
          <w:color w:val="002060"/>
          <w:sz w:val="24"/>
        </w:rPr>
        <w:t>Regular bi</w:t>
      </w:r>
      <w:r w:rsidR="005E2CD0" w:rsidRPr="008F00D6">
        <w:rPr>
          <w:rFonts w:ascii="Arial Narrow" w:hAnsi="Arial Narrow"/>
          <w:color w:val="002060"/>
          <w:sz w:val="24"/>
        </w:rPr>
        <w:t>-</w:t>
      </w:r>
      <w:r w:rsidR="00286FE9" w:rsidRPr="008F00D6">
        <w:rPr>
          <w:rFonts w:ascii="Arial Narrow" w:hAnsi="Arial Narrow"/>
          <w:color w:val="002060"/>
          <w:sz w:val="24"/>
        </w:rPr>
        <w:t xml:space="preserve"> weekly training for all staff takes place. The content and delivery is planned by the SLT </w:t>
      </w:r>
      <w:r w:rsidR="002D1855" w:rsidRPr="008F00D6">
        <w:rPr>
          <w:rFonts w:ascii="Arial Narrow" w:hAnsi="Arial Narrow"/>
          <w:color w:val="002060"/>
          <w:sz w:val="24"/>
        </w:rPr>
        <w:t>as a result we know</w:t>
      </w:r>
      <w:r w:rsidR="00286FE9" w:rsidRPr="008F00D6">
        <w:rPr>
          <w:rFonts w:ascii="Arial Narrow" w:hAnsi="Arial Narrow"/>
          <w:color w:val="002060"/>
          <w:sz w:val="24"/>
        </w:rPr>
        <w:t xml:space="preserve"> that whole school training and new initiatives are embedded into practice.</w:t>
      </w:r>
    </w:p>
    <w:p w:rsidR="00DE76A8" w:rsidRPr="008F00D6" w:rsidRDefault="00DE76A8" w:rsidP="00023E80">
      <w:pPr>
        <w:pStyle w:val="ListParagraph"/>
        <w:ind w:firstLine="0"/>
        <w:jc w:val="both"/>
        <w:rPr>
          <w:rFonts w:ascii="Arial Narrow" w:hAnsi="Arial Narrow"/>
          <w:color w:val="002060"/>
          <w:sz w:val="24"/>
        </w:rPr>
      </w:pPr>
    </w:p>
    <w:p w:rsidR="008F5F58" w:rsidRPr="00EA7F84" w:rsidRDefault="000F2F6F" w:rsidP="00023E80">
      <w:pPr>
        <w:pStyle w:val="ListParagraph"/>
        <w:numPr>
          <w:ilvl w:val="0"/>
          <w:numId w:val="17"/>
        </w:numPr>
        <w:rPr>
          <w:rFonts w:ascii="Arial Narrow" w:hAnsi="Arial Narrow"/>
          <w:color w:val="00B050"/>
          <w:sz w:val="24"/>
        </w:rPr>
      </w:pPr>
      <w:r w:rsidRPr="008F00D6">
        <w:rPr>
          <w:rFonts w:ascii="Arial Narrow" w:hAnsi="Arial Narrow"/>
          <w:color w:val="002060"/>
          <w:sz w:val="24"/>
        </w:rPr>
        <w:lastRenderedPageBreak/>
        <w:t xml:space="preserve">Over </w:t>
      </w:r>
      <w:r w:rsidRPr="00EA7F84">
        <w:rPr>
          <w:rFonts w:ascii="Arial Narrow" w:hAnsi="Arial Narrow"/>
          <w:color w:val="002060"/>
          <w:sz w:val="24"/>
        </w:rPr>
        <w:t xml:space="preserve">the last five years the number of targets achieved has gradually increased broadly across all learning areas. The percentage of targets achieved, across all learning areas for the reception children this academic year is significantly higher than in previous </w:t>
      </w:r>
      <w:r w:rsidR="006D2285" w:rsidRPr="00EA7F84">
        <w:rPr>
          <w:rFonts w:ascii="Arial Narrow" w:hAnsi="Arial Narrow"/>
          <w:color w:val="002060"/>
          <w:sz w:val="24"/>
        </w:rPr>
        <w:t>years. This</w:t>
      </w:r>
      <w:r w:rsidRPr="00EA7F84">
        <w:rPr>
          <w:rFonts w:ascii="Arial Narrow" w:hAnsi="Arial Narrow"/>
          <w:color w:val="002060"/>
          <w:sz w:val="24"/>
        </w:rPr>
        <w:t xml:space="preserve"> academic year, the overall progress in every learning area in both KS1 and KS2 is a similar it terms of percentage of achieved targets. </w:t>
      </w:r>
      <w:r w:rsidRPr="00EA7F84">
        <w:rPr>
          <w:rFonts w:ascii="Arial Narrow" w:hAnsi="Arial Narrow"/>
          <w:color w:val="00B050"/>
          <w:sz w:val="24"/>
        </w:rPr>
        <w:t>Action</w:t>
      </w:r>
      <w:r w:rsidR="008F5F58" w:rsidRPr="00EA7F84">
        <w:rPr>
          <w:rFonts w:ascii="Arial Narrow" w:hAnsi="Arial Narrow"/>
          <w:color w:val="00B050"/>
          <w:sz w:val="24"/>
        </w:rPr>
        <w:t>: Track progress for black heritage including Somali and adapt learning as appropriate</w:t>
      </w:r>
    </w:p>
    <w:p w:rsidR="00D56F7B" w:rsidRPr="00755B4C" w:rsidRDefault="00D56F7B" w:rsidP="00023E80">
      <w:pPr>
        <w:rPr>
          <w:rFonts w:ascii="Arial Narrow" w:hAnsi="Arial Narrow" w:cs="Arial"/>
          <w:bCs/>
          <w:strike/>
          <w:color w:val="002060"/>
          <w:sz w:val="24"/>
        </w:rPr>
      </w:pPr>
    </w:p>
    <w:p w:rsidR="008943E7" w:rsidRPr="007C0928" w:rsidRDefault="000F2F6F" w:rsidP="00023E80">
      <w:pPr>
        <w:jc w:val="center"/>
        <w:rPr>
          <w:rFonts w:ascii="Arial Narrow" w:hAnsi="Arial Narrow"/>
          <w:i/>
          <w:color w:val="76923C" w:themeColor="accent3" w:themeShade="BF"/>
          <w:sz w:val="24"/>
        </w:rPr>
      </w:pPr>
      <w:r w:rsidRPr="007C0928">
        <w:rPr>
          <w:rFonts w:ascii="Arial Narrow" w:hAnsi="Arial Narrow"/>
          <w:i/>
          <w:color w:val="76923C" w:themeColor="accent3" w:themeShade="BF"/>
          <w:sz w:val="24"/>
        </w:rPr>
        <w:t xml:space="preserve"> </w:t>
      </w:r>
      <w:r w:rsidR="008943E7" w:rsidRPr="007C0928">
        <w:rPr>
          <w:rFonts w:ascii="Arial Narrow" w:hAnsi="Arial Narrow"/>
          <w:i/>
          <w:color w:val="76923C" w:themeColor="accent3" w:themeShade="BF"/>
          <w:sz w:val="24"/>
        </w:rPr>
        <w:t xml:space="preserve">‘It is clear that the school tracks pupils’ learning in depth.’ </w:t>
      </w:r>
    </w:p>
    <w:p w:rsidR="008943E7" w:rsidRPr="007C0928" w:rsidRDefault="008943E7" w:rsidP="00023E80">
      <w:pPr>
        <w:jc w:val="center"/>
        <w:rPr>
          <w:rFonts w:ascii="Arial Narrow" w:hAnsi="Arial Narrow"/>
          <w:i/>
          <w:color w:val="76923C" w:themeColor="accent3" w:themeShade="BF"/>
          <w:sz w:val="24"/>
        </w:rPr>
      </w:pPr>
      <w:r w:rsidRPr="007C0928">
        <w:rPr>
          <w:rFonts w:ascii="Arial Narrow" w:hAnsi="Arial Narrow"/>
          <w:i/>
          <w:color w:val="76923C" w:themeColor="accent3" w:themeShade="BF"/>
          <w:sz w:val="24"/>
        </w:rPr>
        <w:t xml:space="preserve">Hillary </w:t>
      </w:r>
      <w:r w:rsidR="002258CC" w:rsidRPr="007C0928">
        <w:rPr>
          <w:rFonts w:ascii="Arial Narrow" w:hAnsi="Arial Narrow"/>
          <w:i/>
          <w:color w:val="76923C" w:themeColor="accent3" w:themeShade="BF"/>
          <w:sz w:val="24"/>
        </w:rPr>
        <w:t>Goddard</w:t>
      </w:r>
      <w:r w:rsidRPr="007C0928">
        <w:rPr>
          <w:rFonts w:ascii="Arial Narrow" w:hAnsi="Arial Narrow"/>
          <w:i/>
          <w:color w:val="76923C" w:themeColor="accent3" w:themeShade="BF"/>
          <w:sz w:val="24"/>
        </w:rPr>
        <w:t xml:space="preserve"> School Improvement Partner Jan 2024</w:t>
      </w:r>
    </w:p>
    <w:p w:rsidR="00846F43" w:rsidRPr="007C0928" w:rsidRDefault="00846F43" w:rsidP="00023E80">
      <w:pPr>
        <w:rPr>
          <w:rFonts w:ascii="Arial Narrow" w:eastAsia="Calibri" w:hAnsi="Arial Narrow" w:cs="Calibri"/>
          <w:color w:val="002060"/>
          <w:sz w:val="24"/>
        </w:rPr>
      </w:pPr>
    </w:p>
    <w:p w:rsidR="008F5F58" w:rsidRPr="005E2CD0" w:rsidRDefault="00846F43" w:rsidP="00023E80">
      <w:pPr>
        <w:pStyle w:val="ListParagraph"/>
        <w:numPr>
          <w:ilvl w:val="0"/>
          <w:numId w:val="17"/>
        </w:numPr>
        <w:rPr>
          <w:rFonts w:ascii="Arial Narrow" w:eastAsia="Calibri" w:hAnsi="Arial Narrow" w:cs="Calibri"/>
          <w:color w:val="002060"/>
          <w:sz w:val="24"/>
        </w:rPr>
      </w:pPr>
      <w:r w:rsidRPr="005E2CD0">
        <w:rPr>
          <w:rFonts w:ascii="Arial Narrow" w:eastAsia="Calibri" w:hAnsi="Arial Narrow" w:cs="Calibri"/>
          <w:color w:val="002060"/>
          <w:sz w:val="24"/>
        </w:rPr>
        <w:t xml:space="preserve">Mandeville has planned for, recognised and celebrated Black History month project over the last few years. </w:t>
      </w:r>
      <w:r w:rsidR="00755B4C" w:rsidRPr="005E2CD0">
        <w:rPr>
          <w:rFonts w:ascii="Arial Narrow" w:eastAsia="Calibri" w:hAnsi="Arial Narrow" w:cs="Calibri"/>
          <w:color w:val="002060"/>
          <w:sz w:val="24"/>
        </w:rPr>
        <w:t>Our International Week showed us that we have an incredibly rich and diverse community that can enhance and enrich our curriculum. Reflection is that</w:t>
      </w:r>
      <w:r w:rsidRPr="005E2CD0">
        <w:rPr>
          <w:rFonts w:ascii="Arial Narrow" w:eastAsia="Calibri" w:hAnsi="Arial Narrow" w:cs="Calibri"/>
          <w:color w:val="002060"/>
          <w:sz w:val="24"/>
        </w:rPr>
        <w:t xml:space="preserve"> black cultur</w:t>
      </w:r>
      <w:r w:rsidR="00755B4C" w:rsidRPr="005E2CD0">
        <w:rPr>
          <w:rFonts w:ascii="Arial Narrow" w:eastAsia="Calibri" w:hAnsi="Arial Narrow" w:cs="Calibri"/>
          <w:color w:val="002060"/>
          <w:sz w:val="24"/>
        </w:rPr>
        <w:t>e</w:t>
      </w:r>
      <w:r w:rsidR="002D1855" w:rsidRPr="005E2CD0">
        <w:rPr>
          <w:rFonts w:ascii="Arial Narrow" w:eastAsia="Calibri" w:hAnsi="Arial Narrow" w:cs="Calibri"/>
          <w:color w:val="002060"/>
          <w:sz w:val="24"/>
        </w:rPr>
        <w:t xml:space="preserve"> </w:t>
      </w:r>
      <w:r w:rsidR="00286FE9" w:rsidRPr="005E2CD0">
        <w:rPr>
          <w:rFonts w:ascii="Arial Narrow" w:eastAsia="Calibri" w:hAnsi="Arial Narrow" w:cs="Calibri"/>
          <w:color w:val="002060"/>
          <w:sz w:val="24"/>
        </w:rPr>
        <w:t xml:space="preserve">is </w:t>
      </w:r>
      <w:r w:rsidR="00755B4C" w:rsidRPr="005E2CD0">
        <w:rPr>
          <w:rFonts w:ascii="Arial Narrow" w:eastAsia="Calibri" w:hAnsi="Arial Narrow" w:cs="Calibri"/>
          <w:color w:val="002060"/>
          <w:sz w:val="24"/>
        </w:rPr>
        <w:t xml:space="preserve">recognised, </w:t>
      </w:r>
      <w:r w:rsidRPr="005E2CD0">
        <w:rPr>
          <w:rFonts w:ascii="Arial Narrow" w:eastAsia="Calibri" w:hAnsi="Arial Narrow" w:cs="Calibri"/>
          <w:color w:val="002060"/>
          <w:sz w:val="24"/>
        </w:rPr>
        <w:t>celebrated</w:t>
      </w:r>
      <w:r w:rsidR="00755B4C" w:rsidRPr="005E2CD0">
        <w:rPr>
          <w:rFonts w:ascii="Arial Narrow" w:eastAsia="Calibri" w:hAnsi="Arial Narrow" w:cs="Calibri"/>
          <w:color w:val="002060"/>
          <w:sz w:val="24"/>
        </w:rPr>
        <w:t xml:space="preserve"> and</w:t>
      </w:r>
      <w:r w:rsidRPr="005E2CD0">
        <w:rPr>
          <w:rFonts w:ascii="Arial Narrow" w:eastAsia="Calibri" w:hAnsi="Arial Narrow" w:cs="Calibri"/>
          <w:color w:val="002060"/>
          <w:sz w:val="24"/>
        </w:rPr>
        <w:t xml:space="preserve"> ‘infused’ within the curriculum offer.</w:t>
      </w:r>
      <w:r w:rsidR="008F5F58" w:rsidRPr="005E2CD0">
        <w:rPr>
          <w:rFonts w:ascii="Arial Narrow" w:eastAsia="Calibri" w:hAnsi="Arial Narrow" w:cs="Calibri"/>
          <w:color w:val="002060"/>
          <w:sz w:val="24"/>
        </w:rPr>
        <w:t xml:space="preserve"> </w:t>
      </w:r>
      <w:r w:rsidR="004C28C8">
        <w:rPr>
          <w:rFonts w:ascii="Arial Narrow" w:eastAsia="Calibri" w:hAnsi="Arial Narrow" w:cs="Calibri"/>
          <w:color w:val="002060"/>
          <w:sz w:val="24"/>
        </w:rPr>
        <w:t xml:space="preserve">The topic based approach and medium term plans take into account the cultural background of children in the class, thus </w:t>
      </w:r>
      <w:r w:rsidR="00286FE9" w:rsidRPr="005E2CD0">
        <w:rPr>
          <w:rFonts w:ascii="Arial Narrow" w:eastAsia="Calibri" w:hAnsi="Arial Narrow" w:cs="Calibri"/>
          <w:color w:val="002060"/>
          <w:sz w:val="24"/>
        </w:rPr>
        <w:t xml:space="preserve">recognising and </w:t>
      </w:r>
      <w:proofErr w:type="gramStart"/>
      <w:r w:rsidR="004C28C8">
        <w:rPr>
          <w:rFonts w:ascii="Arial Narrow" w:eastAsia="Calibri" w:hAnsi="Arial Narrow" w:cs="Calibri"/>
          <w:color w:val="002060"/>
          <w:sz w:val="24"/>
        </w:rPr>
        <w:t>representing</w:t>
      </w:r>
      <w:r w:rsidR="00286FE9" w:rsidRPr="005E2CD0">
        <w:rPr>
          <w:rFonts w:ascii="Arial Narrow" w:eastAsia="Calibri" w:hAnsi="Arial Narrow" w:cs="Calibri"/>
          <w:color w:val="002060"/>
          <w:sz w:val="24"/>
        </w:rPr>
        <w:t xml:space="preserve"> </w:t>
      </w:r>
      <w:r w:rsidR="004C28C8">
        <w:rPr>
          <w:rFonts w:ascii="Arial Narrow" w:eastAsia="Calibri" w:hAnsi="Arial Narrow" w:cs="Calibri"/>
          <w:color w:val="002060"/>
          <w:sz w:val="24"/>
        </w:rPr>
        <w:t xml:space="preserve"> </w:t>
      </w:r>
      <w:r w:rsidR="00286FE9" w:rsidRPr="005E2CD0">
        <w:rPr>
          <w:rFonts w:ascii="Arial Narrow" w:eastAsia="Calibri" w:hAnsi="Arial Narrow" w:cs="Calibri"/>
          <w:color w:val="002060"/>
          <w:sz w:val="24"/>
        </w:rPr>
        <w:t>the</w:t>
      </w:r>
      <w:proofErr w:type="gramEnd"/>
      <w:r w:rsidR="00286FE9" w:rsidRPr="005E2CD0">
        <w:rPr>
          <w:rFonts w:ascii="Arial Narrow" w:eastAsia="Calibri" w:hAnsi="Arial Narrow" w:cs="Calibri"/>
          <w:color w:val="002060"/>
          <w:sz w:val="24"/>
        </w:rPr>
        <w:t xml:space="preserve"> cultural background of all children they are teaching.</w:t>
      </w:r>
    </w:p>
    <w:p w:rsidR="007E66CB" w:rsidRPr="005E2CD0" w:rsidRDefault="007E66CB" w:rsidP="00023E80">
      <w:pPr>
        <w:rPr>
          <w:rFonts w:ascii="Arial Narrow" w:hAnsi="Arial Narrow"/>
          <w:b/>
          <w:color w:val="002060"/>
          <w:sz w:val="24"/>
        </w:rPr>
      </w:pPr>
    </w:p>
    <w:p w:rsidR="00846F43" w:rsidRDefault="007E66CB" w:rsidP="00023E80">
      <w:pPr>
        <w:pStyle w:val="ListParagraph"/>
        <w:numPr>
          <w:ilvl w:val="0"/>
          <w:numId w:val="17"/>
        </w:numPr>
        <w:rPr>
          <w:rFonts w:ascii="Arial Narrow" w:hAnsi="Arial Narrow"/>
          <w:color w:val="002060"/>
          <w:sz w:val="24"/>
        </w:rPr>
      </w:pPr>
      <w:r w:rsidRPr="007E66CB">
        <w:rPr>
          <w:rFonts w:ascii="Arial Narrow" w:hAnsi="Arial Narrow"/>
          <w:color w:val="002060"/>
          <w:sz w:val="24"/>
        </w:rPr>
        <w:t>The majority of the children leaving Mandeville</w:t>
      </w:r>
      <w:r>
        <w:rPr>
          <w:rFonts w:ascii="Arial Narrow" w:hAnsi="Arial Narrow"/>
          <w:color w:val="002060"/>
          <w:sz w:val="24"/>
        </w:rPr>
        <w:t xml:space="preserve"> attend St Ann’s Secondary School. Planning for sec</w:t>
      </w:r>
      <w:r w:rsidR="007729D4">
        <w:rPr>
          <w:rFonts w:ascii="Arial Narrow" w:hAnsi="Arial Narrow"/>
          <w:color w:val="002060"/>
          <w:sz w:val="24"/>
        </w:rPr>
        <w:t xml:space="preserve">ondary transition starts in Year 5 </w:t>
      </w:r>
      <w:r>
        <w:rPr>
          <w:rFonts w:ascii="Arial Narrow" w:hAnsi="Arial Narrow"/>
          <w:color w:val="002060"/>
          <w:sz w:val="24"/>
        </w:rPr>
        <w:t xml:space="preserve">autumn term </w:t>
      </w:r>
      <w:r w:rsidR="007729D4">
        <w:rPr>
          <w:rFonts w:ascii="Arial Narrow" w:hAnsi="Arial Narrow"/>
          <w:color w:val="002060"/>
          <w:sz w:val="24"/>
        </w:rPr>
        <w:t xml:space="preserve">annual review. </w:t>
      </w:r>
      <w:r w:rsidR="005E2CD0">
        <w:rPr>
          <w:rFonts w:ascii="Arial Narrow" w:hAnsi="Arial Narrow"/>
          <w:color w:val="002060"/>
          <w:sz w:val="24"/>
        </w:rPr>
        <w:t xml:space="preserve">It is a thorough well planned process which gives children the best opportunity to secure the most appropriate secondary provision. Stronger relationships with secondary </w:t>
      </w:r>
      <w:r w:rsidR="006D2285">
        <w:rPr>
          <w:rFonts w:ascii="Arial Narrow" w:hAnsi="Arial Narrow"/>
          <w:color w:val="002060"/>
          <w:sz w:val="24"/>
        </w:rPr>
        <w:t xml:space="preserve">schools </w:t>
      </w:r>
      <w:r w:rsidR="005E2CD0">
        <w:rPr>
          <w:rFonts w:ascii="Arial Narrow" w:hAnsi="Arial Narrow"/>
          <w:color w:val="002060"/>
          <w:sz w:val="24"/>
        </w:rPr>
        <w:t xml:space="preserve">has led to more partnership work </w:t>
      </w:r>
      <w:r w:rsidR="006F385E">
        <w:rPr>
          <w:rFonts w:ascii="Arial Narrow" w:hAnsi="Arial Narrow"/>
          <w:color w:val="002060"/>
          <w:sz w:val="24"/>
        </w:rPr>
        <w:t xml:space="preserve">with our secondary schools. A deeper understanding of </w:t>
      </w:r>
      <w:r w:rsidR="006D2285">
        <w:rPr>
          <w:rFonts w:ascii="Arial Narrow" w:hAnsi="Arial Narrow"/>
          <w:color w:val="002060"/>
          <w:sz w:val="24"/>
        </w:rPr>
        <w:t>each other’s</w:t>
      </w:r>
      <w:r w:rsidR="006F385E">
        <w:rPr>
          <w:rFonts w:ascii="Arial Narrow" w:hAnsi="Arial Narrow"/>
          <w:color w:val="002060"/>
          <w:sz w:val="24"/>
        </w:rPr>
        <w:t xml:space="preserve"> </w:t>
      </w:r>
      <w:r w:rsidR="006D2285">
        <w:rPr>
          <w:rFonts w:ascii="Arial Narrow" w:hAnsi="Arial Narrow"/>
          <w:color w:val="002060"/>
          <w:sz w:val="24"/>
        </w:rPr>
        <w:t>curriculum</w:t>
      </w:r>
      <w:r w:rsidR="006F385E">
        <w:rPr>
          <w:rFonts w:ascii="Arial Narrow" w:hAnsi="Arial Narrow"/>
          <w:color w:val="002060"/>
          <w:sz w:val="24"/>
        </w:rPr>
        <w:t xml:space="preserve"> and approaches and using the peer </w:t>
      </w:r>
      <w:r w:rsidR="006D2285">
        <w:rPr>
          <w:rFonts w:ascii="Arial Narrow" w:hAnsi="Arial Narrow"/>
          <w:color w:val="002060"/>
          <w:sz w:val="24"/>
        </w:rPr>
        <w:t>review</w:t>
      </w:r>
      <w:r w:rsidR="006F385E">
        <w:rPr>
          <w:rFonts w:ascii="Arial Narrow" w:hAnsi="Arial Narrow"/>
          <w:color w:val="002060"/>
          <w:sz w:val="24"/>
        </w:rPr>
        <w:t xml:space="preserve"> process to challenge and support each other has resulted </w:t>
      </w:r>
      <w:r w:rsidR="005E2CD0">
        <w:rPr>
          <w:rFonts w:ascii="Arial Narrow" w:hAnsi="Arial Narrow"/>
          <w:color w:val="002060"/>
          <w:sz w:val="24"/>
        </w:rPr>
        <w:t>in a continuation of targets into secondary provision thus allowing for learning to build on previous knowledge</w:t>
      </w:r>
      <w:r w:rsidR="006F385E">
        <w:rPr>
          <w:rFonts w:ascii="Arial Narrow" w:hAnsi="Arial Narrow"/>
          <w:color w:val="002060"/>
          <w:sz w:val="24"/>
        </w:rPr>
        <w:t xml:space="preserve"> at transfer. </w:t>
      </w:r>
    </w:p>
    <w:p w:rsidR="00BA1D97" w:rsidRPr="004C28C8" w:rsidRDefault="00BA1D97" w:rsidP="004C28C8">
      <w:pPr>
        <w:rPr>
          <w:rFonts w:ascii="Arial Narrow" w:hAnsi="Arial Narrow"/>
          <w:color w:val="002060"/>
          <w:sz w:val="24"/>
        </w:rPr>
      </w:pPr>
    </w:p>
    <w:p w:rsidR="00BA1D97" w:rsidRPr="00D02C8B" w:rsidRDefault="00BA1D97" w:rsidP="00D02C8B">
      <w:pPr>
        <w:pStyle w:val="ListParagraph"/>
        <w:rPr>
          <w:rFonts w:ascii="Arial Narrow" w:hAnsi="Arial Narrow"/>
          <w:color w:val="002060"/>
          <w:sz w:val="24"/>
        </w:rPr>
      </w:pPr>
    </w:p>
    <w:p w:rsidR="00D02C8B" w:rsidRDefault="00D02C8B" w:rsidP="00023E80">
      <w:pPr>
        <w:pStyle w:val="ListParagraph"/>
        <w:numPr>
          <w:ilvl w:val="0"/>
          <w:numId w:val="17"/>
        </w:numPr>
        <w:ind w:left="360"/>
        <w:rPr>
          <w:rFonts w:ascii="Arial Narrow" w:hAnsi="Arial Narrow"/>
          <w:color w:val="002060"/>
          <w:sz w:val="24"/>
        </w:rPr>
      </w:pPr>
      <w:r>
        <w:rPr>
          <w:rFonts w:ascii="Arial Narrow" w:hAnsi="Arial Narrow"/>
          <w:color w:val="002060"/>
          <w:sz w:val="24"/>
        </w:rPr>
        <w:t>Mandeville Nursery:</w:t>
      </w:r>
    </w:p>
    <w:p w:rsidR="00D02C8B" w:rsidRPr="00D02C8B" w:rsidRDefault="00D02C8B" w:rsidP="00023E80">
      <w:pPr>
        <w:pStyle w:val="ListParagraph"/>
        <w:ind w:left="360"/>
        <w:rPr>
          <w:rFonts w:ascii="Arial Narrow" w:hAnsi="Arial Narrow"/>
          <w:color w:val="002060"/>
          <w:sz w:val="24"/>
        </w:rPr>
      </w:pPr>
    </w:p>
    <w:p w:rsidR="00023E80" w:rsidRPr="00023E80" w:rsidRDefault="00D02C8B" w:rsidP="00023E80">
      <w:pPr>
        <w:pStyle w:val="7Tablecopybulleted"/>
        <w:numPr>
          <w:ilvl w:val="0"/>
          <w:numId w:val="29"/>
        </w:numPr>
        <w:ind w:left="1080"/>
        <w:rPr>
          <w:rFonts w:ascii="Arial Narrow" w:eastAsiaTheme="minorHAnsi" w:hAnsi="Arial Narrow"/>
          <w:color w:val="002060"/>
          <w:sz w:val="24"/>
        </w:rPr>
      </w:pPr>
      <w:r w:rsidRPr="00D02C8B">
        <w:rPr>
          <w:rFonts w:ascii="Arial Narrow" w:hAnsi="Arial Narrow"/>
          <w:color w:val="002060"/>
          <w:sz w:val="24"/>
        </w:rPr>
        <w:t>EYFS – teaching and learn</w:t>
      </w:r>
      <w:r w:rsidR="008079C0">
        <w:rPr>
          <w:rFonts w:ascii="Arial Narrow" w:hAnsi="Arial Narrow"/>
          <w:color w:val="002060"/>
          <w:sz w:val="24"/>
        </w:rPr>
        <w:t xml:space="preserve">ing in the nursery is excellent, access to such high quality early intervention gives the pupils the best start in their education we know this because a number of our pupils move from the specialist nursery to alternative provision and some to mainstream. </w:t>
      </w:r>
    </w:p>
    <w:p w:rsidR="00023E80" w:rsidRDefault="00023E80" w:rsidP="00023E80">
      <w:pPr>
        <w:pStyle w:val="7Tablecopybulleted"/>
        <w:numPr>
          <w:ilvl w:val="0"/>
          <w:numId w:val="0"/>
        </w:numPr>
        <w:ind w:left="1080"/>
        <w:rPr>
          <w:rFonts w:ascii="Arial Narrow" w:eastAsiaTheme="minorHAnsi" w:hAnsi="Arial Narrow"/>
          <w:color w:val="002060"/>
          <w:sz w:val="24"/>
        </w:rPr>
      </w:pPr>
    </w:p>
    <w:p w:rsidR="00D02C8B" w:rsidRPr="00023E80" w:rsidRDefault="00023E80" w:rsidP="00023E80">
      <w:pPr>
        <w:pStyle w:val="7Tablecopybulleted"/>
        <w:numPr>
          <w:ilvl w:val="0"/>
          <w:numId w:val="29"/>
        </w:numPr>
        <w:ind w:left="1080"/>
        <w:rPr>
          <w:rFonts w:ascii="Arial Narrow" w:eastAsiaTheme="minorHAnsi" w:hAnsi="Arial Narrow"/>
          <w:color w:val="002060"/>
          <w:sz w:val="24"/>
        </w:rPr>
      </w:pPr>
      <w:r w:rsidRPr="00023E80">
        <w:rPr>
          <w:rFonts w:ascii="Arial Narrow" w:eastAsiaTheme="minorHAnsi" w:hAnsi="Arial Narrow"/>
          <w:color w:val="002060"/>
          <w:sz w:val="24"/>
        </w:rPr>
        <w:t>At Mandeville Nursery t</w:t>
      </w:r>
      <w:r w:rsidR="00D02C8B" w:rsidRPr="00023E80">
        <w:rPr>
          <w:rFonts w:ascii="Arial Narrow" w:hAnsi="Arial Narrow"/>
          <w:color w:val="002060"/>
          <w:sz w:val="24"/>
        </w:rPr>
        <w:t xml:space="preserve">he children and their families have access to highly </w:t>
      </w:r>
      <w:proofErr w:type="spellStart"/>
      <w:r w:rsidR="00D02C8B" w:rsidRPr="00023E80">
        <w:rPr>
          <w:rFonts w:ascii="Arial Narrow" w:hAnsi="Arial Narrow"/>
          <w:color w:val="002060"/>
          <w:sz w:val="24"/>
        </w:rPr>
        <w:t>individualised</w:t>
      </w:r>
      <w:proofErr w:type="spellEnd"/>
      <w:r w:rsidR="00D02C8B" w:rsidRPr="00023E80">
        <w:rPr>
          <w:rFonts w:ascii="Arial Narrow" w:hAnsi="Arial Narrow"/>
          <w:color w:val="002060"/>
          <w:sz w:val="24"/>
        </w:rPr>
        <w:t xml:space="preserve"> support and guidance. </w:t>
      </w:r>
      <w:r>
        <w:rPr>
          <w:rFonts w:ascii="Arial Narrow" w:hAnsi="Arial Narrow"/>
          <w:color w:val="002060"/>
          <w:sz w:val="24"/>
        </w:rPr>
        <w:t>They</w:t>
      </w:r>
      <w:r w:rsidR="00D02C8B" w:rsidRPr="00023E80">
        <w:rPr>
          <w:rFonts w:ascii="Arial Narrow" w:hAnsi="Arial Narrow"/>
          <w:color w:val="002060"/>
          <w:sz w:val="24"/>
        </w:rPr>
        <w:t xml:space="preserve"> have access to information about their entitlements</w:t>
      </w:r>
      <w:r>
        <w:rPr>
          <w:rFonts w:ascii="Arial Narrow" w:hAnsi="Arial Narrow"/>
          <w:color w:val="002060"/>
          <w:sz w:val="24"/>
        </w:rPr>
        <w:t xml:space="preserve"> to support for their child</w:t>
      </w:r>
      <w:r w:rsidR="00D02C8B" w:rsidRPr="00023E80">
        <w:rPr>
          <w:rFonts w:ascii="Arial Narrow" w:hAnsi="Arial Narrow"/>
          <w:color w:val="002060"/>
          <w:sz w:val="24"/>
        </w:rPr>
        <w:t xml:space="preserve"> and ot</w:t>
      </w:r>
      <w:r>
        <w:rPr>
          <w:rFonts w:ascii="Arial Narrow" w:hAnsi="Arial Narrow"/>
          <w:color w:val="002060"/>
          <w:sz w:val="24"/>
        </w:rPr>
        <w:t>hers services available to them</w:t>
      </w:r>
      <w:r w:rsidR="00D02C8B" w:rsidRPr="00023E80">
        <w:rPr>
          <w:rFonts w:ascii="Arial Narrow" w:hAnsi="Arial Narrow"/>
          <w:color w:val="002060"/>
          <w:sz w:val="24"/>
        </w:rPr>
        <w:t>. For children on the SOCA pathway, consultants visit school and assess the children in a familiar environment, this significantly reduces the waiting time and allows for a more accurate assessment of need. After receiving a diagnosis of autism, parents are invited to attend the Early</w:t>
      </w:r>
      <w:r w:rsidR="004836F2" w:rsidRPr="00023E80">
        <w:rPr>
          <w:rFonts w:ascii="Arial Narrow" w:hAnsi="Arial Narrow"/>
          <w:color w:val="002060"/>
          <w:sz w:val="24"/>
        </w:rPr>
        <w:t xml:space="preserve"> </w:t>
      </w:r>
      <w:r w:rsidR="00D02C8B" w:rsidRPr="00023E80">
        <w:rPr>
          <w:rFonts w:ascii="Arial Narrow" w:hAnsi="Arial Narrow"/>
          <w:color w:val="002060"/>
          <w:sz w:val="24"/>
        </w:rPr>
        <w:t xml:space="preserve">Bird </w:t>
      </w:r>
      <w:proofErr w:type="spellStart"/>
      <w:r w:rsidR="00D02C8B" w:rsidRPr="00023E80">
        <w:rPr>
          <w:rFonts w:ascii="Arial Narrow" w:hAnsi="Arial Narrow"/>
          <w:color w:val="002060"/>
          <w:sz w:val="24"/>
        </w:rPr>
        <w:t>programme</w:t>
      </w:r>
      <w:proofErr w:type="spellEnd"/>
      <w:r w:rsidR="00D02C8B" w:rsidRPr="00023E80">
        <w:rPr>
          <w:rFonts w:ascii="Arial Narrow" w:hAnsi="Arial Narrow"/>
          <w:color w:val="002060"/>
          <w:sz w:val="24"/>
        </w:rPr>
        <w:t xml:space="preserve"> provided by experienced staff at Mandeville, this again reduces the waiting time for attending the </w:t>
      </w:r>
      <w:proofErr w:type="spellStart"/>
      <w:r w:rsidR="00D02C8B" w:rsidRPr="00023E80">
        <w:rPr>
          <w:rFonts w:ascii="Arial Narrow" w:hAnsi="Arial Narrow"/>
          <w:color w:val="002060"/>
          <w:sz w:val="24"/>
        </w:rPr>
        <w:t>programme</w:t>
      </w:r>
      <w:proofErr w:type="spellEnd"/>
      <w:r w:rsidR="00D02C8B" w:rsidRPr="00023E80">
        <w:rPr>
          <w:rFonts w:ascii="Arial Narrow" w:hAnsi="Arial Narrow"/>
          <w:color w:val="002060"/>
          <w:sz w:val="24"/>
        </w:rPr>
        <w:t xml:space="preserve"> delivered through </w:t>
      </w:r>
      <w:proofErr w:type="spellStart"/>
      <w:r w:rsidR="00D02C8B" w:rsidRPr="00023E80">
        <w:rPr>
          <w:rFonts w:ascii="Arial Narrow" w:hAnsi="Arial Narrow"/>
          <w:color w:val="002060"/>
          <w:sz w:val="24"/>
        </w:rPr>
        <w:t>Ealing</w:t>
      </w:r>
      <w:proofErr w:type="spellEnd"/>
      <w:r w:rsidR="00D02C8B" w:rsidRPr="00023E80">
        <w:rPr>
          <w:rFonts w:ascii="Arial Narrow" w:hAnsi="Arial Narrow"/>
          <w:color w:val="002060"/>
          <w:sz w:val="24"/>
        </w:rPr>
        <w:t xml:space="preserve"> and it empowers parents from the start.</w:t>
      </w:r>
    </w:p>
    <w:p w:rsidR="00D02C8B" w:rsidRPr="00D02C8B" w:rsidRDefault="00D02C8B" w:rsidP="00023E80">
      <w:pPr>
        <w:pStyle w:val="7Tablecopybulleted"/>
        <w:numPr>
          <w:ilvl w:val="0"/>
          <w:numId w:val="0"/>
        </w:numPr>
        <w:ind w:left="2160"/>
        <w:rPr>
          <w:rFonts w:ascii="Arial Narrow" w:eastAsiaTheme="minorHAnsi" w:hAnsi="Arial Narrow"/>
          <w:color w:val="002060"/>
          <w:sz w:val="24"/>
        </w:rPr>
      </w:pPr>
    </w:p>
    <w:p w:rsidR="00D02C8B" w:rsidRDefault="00D02C8B" w:rsidP="00023E80">
      <w:pPr>
        <w:pStyle w:val="7Tablecopybulleted"/>
        <w:numPr>
          <w:ilvl w:val="0"/>
          <w:numId w:val="29"/>
        </w:numPr>
        <w:ind w:left="1080"/>
        <w:rPr>
          <w:rFonts w:ascii="Arial Narrow" w:hAnsi="Arial Narrow"/>
          <w:color w:val="002060"/>
          <w:sz w:val="24"/>
        </w:rPr>
      </w:pPr>
      <w:r>
        <w:rPr>
          <w:rFonts w:ascii="Arial Narrow" w:hAnsi="Arial Narrow"/>
          <w:color w:val="002060"/>
          <w:sz w:val="24"/>
        </w:rPr>
        <w:t xml:space="preserve">Many of our children with complex medical needs at this age have spent a significant amount of their life in hospital in high dependency wards and PICU. Building the trust with the families and understanding the emotional impact of their lived experience is essential to our practice and is demonstrated in our holistic approach. </w:t>
      </w:r>
    </w:p>
    <w:p w:rsidR="00D02C8B" w:rsidRDefault="00D02C8B" w:rsidP="00023E80">
      <w:pPr>
        <w:ind w:left="1080"/>
        <w:rPr>
          <w:rFonts w:ascii="Calibri" w:hAnsi="Calibri"/>
          <w:sz w:val="22"/>
          <w:szCs w:val="22"/>
          <w:lang w:val="en-GB"/>
        </w:rPr>
      </w:pPr>
    </w:p>
    <w:p w:rsidR="00D02C8B" w:rsidRPr="00D02C8B" w:rsidRDefault="00D02C8B" w:rsidP="00023E80">
      <w:pPr>
        <w:pStyle w:val="ListParagraph"/>
        <w:numPr>
          <w:ilvl w:val="0"/>
          <w:numId w:val="29"/>
        </w:numPr>
        <w:ind w:left="1080"/>
        <w:rPr>
          <w:rFonts w:ascii="Arial Narrow" w:hAnsi="Arial Narrow"/>
          <w:color w:val="002060"/>
          <w:sz w:val="24"/>
        </w:rPr>
      </w:pPr>
      <w:r w:rsidRPr="00D02C8B">
        <w:rPr>
          <w:rFonts w:ascii="Arial Narrow" w:hAnsi="Arial Narrow"/>
          <w:color w:val="002060"/>
          <w:sz w:val="24"/>
        </w:rPr>
        <w:lastRenderedPageBreak/>
        <w:t>Parents and carers see the nursery staff face to face every day.  They are encouraged to spend a few minutes discussing any progress, concerns or experiences when dropping their children off in the morning.  These discussions have proven to encourage parents to be more involved in their child’s learning and for staff to understand the child’s needs at home.</w:t>
      </w:r>
    </w:p>
    <w:p w:rsidR="00D02C8B" w:rsidRPr="00D02C8B" w:rsidRDefault="00D02C8B" w:rsidP="00023E80">
      <w:pPr>
        <w:ind w:left="1440"/>
        <w:rPr>
          <w:rFonts w:ascii="Arial Narrow" w:hAnsi="Arial Narrow"/>
          <w:color w:val="002060"/>
          <w:sz w:val="24"/>
        </w:rPr>
      </w:pPr>
    </w:p>
    <w:p w:rsidR="00D02C8B" w:rsidRPr="00D02C8B" w:rsidRDefault="00D02C8B" w:rsidP="00023E80">
      <w:pPr>
        <w:pStyle w:val="ListParagraph"/>
        <w:numPr>
          <w:ilvl w:val="0"/>
          <w:numId w:val="29"/>
        </w:numPr>
        <w:ind w:left="1080"/>
        <w:rPr>
          <w:rFonts w:ascii="Arial Narrow" w:hAnsi="Arial Narrow"/>
          <w:color w:val="002060"/>
          <w:sz w:val="24"/>
        </w:rPr>
      </w:pPr>
      <w:r w:rsidRPr="00D02C8B">
        <w:rPr>
          <w:rFonts w:ascii="Arial Narrow" w:hAnsi="Arial Narrow"/>
          <w:color w:val="002060"/>
          <w:sz w:val="24"/>
        </w:rPr>
        <w:t xml:space="preserve">Each nursery child has a key worker who focuses on building trusted relationships with the child and families; and who, alongside the class teacher, tracks their key child’s progress and learning.  </w:t>
      </w:r>
    </w:p>
    <w:p w:rsidR="00D02C8B" w:rsidRPr="00D02C8B" w:rsidRDefault="00D02C8B" w:rsidP="00023E80">
      <w:pPr>
        <w:ind w:left="1440"/>
        <w:rPr>
          <w:rFonts w:ascii="Arial Narrow" w:hAnsi="Arial Narrow"/>
          <w:color w:val="002060"/>
          <w:sz w:val="24"/>
        </w:rPr>
      </w:pPr>
    </w:p>
    <w:p w:rsidR="00D02C8B" w:rsidRDefault="00FA5517" w:rsidP="00023E80">
      <w:pPr>
        <w:pStyle w:val="ListParagraph"/>
        <w:numPr>
          <w:ilvl w:val="0"/>
          <w:numId w:val="29"/>
        </w:numPr>
        <w:ind w:left="1080"/>
        <w:rPr>
          <w:rFonts w:ascii="Arial Narrow" w:hAnsi="Arial Narrow"/>
          <w:color w:val="002060"/>
          <w:sz w:val="24"/>
        </w:rPr>
      </w:pPr>
      <w:r>
        <w:rPr>
          <w:rFonts w:ascii="Arial Narrow" w:hAnsi="Arial Narrow"/>
          <w:color w:val="002060"/>
          <w:sz w:val="24"/>
        </w:rPr>
        <w:t>Pupils make excellent progress and</w:t>
      </w:r>
      <w:r w:rsidR="00D02C8B" w:rsidRPr="00FA5517">
        <w:rPr>
          <w:rFonts w:ascii="Arial Narrow" w:hAnsi="Arial Narrow"/>
          <w:color w:val="002060"/>
          <w:sz w:val="24"/>
        </w:rPr>
        <w:t xml:space="preserve"> the majo</w:t>
      </w:r>
      <w:r>
        <w:rPr>
          <w:rFonts w:ascii="Arial Narrow" w:hAnsi="Arial Narrow"/>
          <w:color w:val="002060"/>
          <w:sz w:val="24"/>
        </w:rPr>
        <w:t xml:space="preserve">rity </w:t>
      </w:r>
      <w:r w:rsidR="00D02C8B" w:rsidRPr="00FA5517">
        <w:rPr>
          <w:rFonts w:ascii="Arial Narrow" w:hAnsi="Arial Narrow"/>
          <w:color w:val="002060"/>
          <w:sz w:val="24"/>
        </w:rPr>
        <w:t xml:space="preserve">progress to other settings in Reception.  Nursery staff guide parents to visit suitable schools and support parents with these visits when needed or preferred by parents.  Individualised learning targets are focussed on preparing children for these transitions and settling in their new placement. </w:t>
      </w:r>
      <w:r>
        <w:rPr>
          <w:rFonts w:ascii="Arial Narrow" w:hAnsi="Arial Narrow"/>
          <w:color w:val="002060"/>
          <w:sz w:val="24"/>
        </w:rPr>
        <w:t xml:space="preserve">Feedback tells us that they continue to thrive. </w:t>
      </w:r>
    </w:p>
    <w:p w:rsidR="00FA5517" w:rsidRPr="00FA5517" w:rsidRDefault="00FA5517" w:rsidP="00023E80">
      <w:pPr>
        <w:pStyle w:val="ListParagraph"/>
        <w:ind w:left="360"/>
        <w:rPr>
          <w:rFonts w:ascii="Arial Narrow" w:hAnsi="Arial Narrow"/>
          <w:color w:val="002060"/>
          <w:sz w:val="24"/>
        </w:rPr>
      </w:pPr>
    </w:p>
    <w:p w:rsidR="00D02C8B" w:rsidRPr="00DA4F74" w:rsidRDefault="00FA5517" w:rsidP="00023E80">
      <w:pPr>
        <w:pStyle w:val="ListParagraph"/>
        <w:numPr>
          <w:ilvl w:val="0"/>
          <w:numId w:val="29"/>
        </w:numPr>
        <w:ind w:left="1080"/>
        <w:rPr>
          <w:rFonts w:ascii="Arial Narrow" w:hAnsi="Arial Narrow"/>
          <w:color w:val="002060"/>
          <w:sz w:val="24"/>
        </w:rPr>
      </w:pPr>
      <w:r>
        <w:rPr>
          <w:rFonts w:ascii="Arial Narrow" w:hAnsi="Arial Narrow"/>
          <w:color w:val="002060"/>
          <w:sz w:val="24"/>
        </w:rPr>
        <w:t xml:space="preserve">The Mandeville curriculum and assessment tool has been shared with some Ealing nurseries and is informing their practice having a positive impact on their outcomes. </w:t>
      </w:r>
    </w:p>
    <w:p w:rsidR="008943E7" w:rsidRPr="007C0928" w:rsidRDefault="008943E7" w:rsidP="00CC7F3A">
      <w:pPr>
        <w:jc w:val="both"/>
        <w:rPr>
          <w:rFonts w:ascii="Arial Narrow" w:hAnsi="Arial Narrow"/>
          <w:color w:val="002060"/>
          <w:sz w:val="24"/>
        </w:rPr>
      </w:pPr>
    </w:p>
    <w:p w:rsidR="008943E7" w:rsidRPr="007C0928" w:rsidRDefault="008943E7" w:rsidP="00330BF6">
      <w:pPr>
        <w:jc w:val="both"/>
        <w:rPr>
          <w:rFonts w:ascii="Arial Narrow" w:hAnsi="Arial Narrow"/>
          <w:i/>
          <w:color w:val="002060"/>
          <w:sz w:val="24"/>
        </w:rPr>
      </w:pPr>
    </w:p>
    <w:p w:rsidR="0021081E" w:rsidRPr="007C0928" w:rsidRDefault="00330BF6" w:rsidP="00755B4C">
      <w:pPr>
        <w:pStyle w:val="ListParagraph"/>
        <w:numPr>
          <w:ilvl w:val="0"/>
          <w:numId w:val="13"/>
        </w:numPr>
        <w:rPr>
          <w:rFonts w:ascii="Arial Narrow" w:hAnsi="Arial Narrow"/>
          <w:b/>
          <w:bCs/>
          <w:color w:val="002060"/>
          <w:sz w:val="24"/>
        </w:rPr>
      </w:pPr>
      <w:r w:rsidRPr="007C0928">
        <w:rPr>
          <w:rFonts w:ascii="Arial Narrow" w:hAnsi="Arial Narrow"/>
          <w:b/>
          <w:bCs/>
          <w:color w:val="002060"/>
          <w:sz w:val="24"/>
        </w:rPr>
        <w:t xml:space="preserve">BEHAVIOUR AND ATTITUDES </w:t>
      </w:r>
    </w:p>
    <w:p w:rsidR="00875D7A" w:rsidRPr="007C0928" w:rsidRDefault="00875D7A" w:rsidP="0021081E">
      <w:pPr>
        <w:rPr>
          <w:rFonts w:ascii="Arial Narrow" w:hAnsi="Arial Narrow" w:cs="Arial"/>
          <w:b/>
          <w:bCs/>
          <w:color w:val="002060"/>
          <w:sz w:val="24"/>
        </w:rPr>
      </w:pPr>
    </w:p>
    <w:p w:rsidR="008943E7" w:rsidRPr="007C0928" w:rsidRDefault="008943E7" w:rsidP="00C77506">
      <w:pPr>
        <w:pStyle w:val="7Tablecopybulleted"/>
        <w:numPr>
          <w:ilvl w:val="0"/>
          <w:numId w:val="0"/>
        </w:numPr>
        <w:ind w:left="720"/>
        <w:jc w:val="center"/>
        <w:rPr>
          <w:rFonts w:ascii="Arial Narrow" w:hAnsi="Arial Narrow"/>
          <w:color w:val="76923C" w:themeColor="accent3" w:themeShade="BF"/>
          <w:sz w:val="24"/>
        </w:rPr>
      </w:pPr>
      <w:r w:rsidRPr="007C0928">
        <w:rPr>
          <w:rFonts w:ascii="Arial Narrow" w:hAnsi="Arial Narrow"/>
          <w:color w:val="76923C" w:themeColor="accent3" w:themeShade="BF"/>
          <w:sz w:val="24"/>
        </w:rPr>
        <w:t>‘From class visits, it is evident that staff intensively ‘listen’ to pupils, and that pupils require and rely on these high-quality relationships with adults.’</w:t>
      </w:r>
    </w:p>
    <w:p w:rsidR="00842F3A" w:rsidRDefault="00842F3A" w:rsidP="008943E7">
      <w:pPr>
        <w:jc w:val="center"/>
        <w:rPr>
          <w:rFonts w:ascii="Arial Narrow" w:hAnsi="Arial Narrow"/>
          <w:i/>
          <w:color w:val="76923C" w:themeColor="accent3" w:themeShade="BF"/>
          <w:sz w:val="24"/>
        </w:rPr>
      </w:pPr>
    </w:p>
    <w:p w:rsidR="008943E7" w:rsidRPr="007C0928" w:rsidRDefault="008943E7" w:rsidP="008943E7">
      <w:pPr>
        <w:jc w:val="center"/>
        <w:rPr>
          <w:rFonts w:ascii="Arial Narrow" w:hAnsi="Arial Narrow"/>
          <w:i/>
          <w:color w:val="76923C" w:themeColor="accent3" w:themeShade="BF"/>
          <w:sz w:val="24"/>
        </w:rPr>
      </w:pPr>
      <w:r w:rsidRPr="007C0928">
        <w:rPr>
          <w:rFonts w:ascii="Arial Narrow" w:hAnsi="Arial Narrow"/>
          <w:i/>
          <w:color w:val="76923C" w:themeColor="accent3" w:themeShade="BF"/>
          <w:sz w:val="24"/>
        </w:rPr>
        <w:t xml:space="preserve">Hillary </w:t>
      </w:r>
      <w:r w:rsidR="002258CC" w:rsidRPr="007C0928">
        <w:rPr>
          <w:rFonts w:ascii="Arial Narrow" w:hAnsi="Arial Narrow"/>
          <w:i/>
          <w:color w:val="76923C" w:themeColor="accent3" w:themeShade="BF"/>
          <w:sz w:val="24"/>
        </w:rPr>
        <w:t>Goddard</w:t>
      </w:r>
      <w:r w:rsidRPr="007C0928">
        <w:rPr>
          <w:rFonts w:ascii="Arial Narrow" w:hAnsi="Arial Narrow"/>
          <w:i/>
          <w:color w:val="76923C" w:themeColor="accent3" w:themeShade="BF"/>
          <w:sz w:val="24"/>
        </w:rPr>
        <w:t xml:space="preserve"> School Improvement Partner Jan 2024</w:t>
      </w:r>
    </w:p>
    <w:p w:rsidR="008943E7" w:rsidRPr="007C0928" w:rsidRDefault="008943E7" w:rsidP="00875D7A">
      <w:pPr>
        <w:rPr>
          <w:rFonts w:ascii="Arial Narrow" w:hAnsi="Arial Narrow" w:cs="Arial"/>
          <w:bCs/>
          <w:i/>
          <w:color w:val="002060"/>
          <w:sz w:val="24"/>
        </w:rPr>
      </w:pPr>
    </w:p>
    <w:p w:rsidR="008943E7" w:rsidRPr="007C0928" w:rsidRDefault="008943E7" w:rsidP="00875D7A">
      <w:pPr>
        <w:rPr>
          <w:rFonts w:ascii="Arial Narrow" w:hAnsi="Arial Narrow" w:cs="Arial"/>
          <w:bCs/>
          <w:i/>
          <w:color w:val="002060"/>
          <w:sz w:val="24"/>
        </w:rPr>
      </w:pPr>
    </w:p>
    <w:p w:rsidR="00875D7A" w:rsidRPr="007C0928" w:rsidRDefault="00875D7A" w:rsidP="008943E7">
      <w:pPr>
        <w:jc w:val="center"/>
        <w:rPr>
          <w:rFonts w:ascii="Arial Narrow" w:hAnsi="Arial Narrow" w:cs="Arial"/>
          <w:bCs/>
          <w:i/>
          <w:color w:val="76923C" w:themeColor="accent3" w:themeShade="BF"/>
          <w:sz w:val="24"/>
        </w:rPr>
      </w:pPr>
      <w:r w:rsidRPr="007C0928">
        <w:rPr>
          <w:rFonts w:ascii="Arial Narrow" w:hAnsi="Arial Narrow" w:cs="Arial"/>
          <w:bCs/>
          <w:i/>
          <w:color w:val="76923C" w:themeColor="accent3" w:themeShade="BF"/>
          <w:sz w:val="24"/>
        </w:rPr>
        <w:t xml:space="preserve">“Behaviour management is excellent” </w:t>
      </w:r>
    </w:p>
    <w:p w:rsidR="00875D7A" w:rsidRPr="007C0928" w:rsidRDefault="00875D7A" w:rsidP="008943E7">
      <w:pPr>
        <w:jc w:val="center"/>
        <w:rPr>
          <w:rFonts w:ascii="Arial Narrow" w:hAnsi="Arial Narrow" w:cs="Arial"/>
          <w:bCs/>
          <w:i/>
          <w:color w:val="76923C" w:themeColor="accent3" w:themeShade="BF"/>
          <w:sz w:val="24"/>
        </w:rPr>
      </w:pPr>
    </w:p>
    <w:p w:rsidR="00875D7A" w:rsidRPr="007C0928" w:rsidRDefault="00875D7A" w:rsidP="008943E7">
      <w:pPr>
        <w:jc w:val="center"/>
        <w:rPr>
          <w:rFonts w:ascii="Arial Narrow" w:hAnsi="Arial Narrow" w:cs="Arial"/>
          <w:bCs/>
          <w:i/>
          <w:color w:val="76923C" w:themeColor="accent3" w:themeShade="BF"/>
          <w:sz w:val="24"/>
        </w:rPr>
      </w:pPr>
      <w:r w:rsidRPr="007C0928">
        <w:rPr>
          <w:rFonts w:ascii="Arial Narrow" w:hAnsi="Arial Narrow" w:cs="Arial"/>
          <w:bCs/>
          <w:i/>
          <w:color w:val="76923C" w:themeColor="accent3" w:themeShade="BF"/>
          <w:sz w:val="24"/>
        </w:rPr>
        <w:t xml:space="preserve">“TA’s are extremely </w:t>
      </w:r>
      <w:r w:rsidR="002258CC" w:rsidRPr="007C0928">
        <w:rPr>
          <w:rFonts w:ascii="Arial Narrow" w:hAnsi="Arial Narrow" w:cs="Arial"/>
          <w:bCs/>
          <w:i/>
          <w:color w:val="76923C" w:themeColor="accent3" w:themeShade="BF"/>
          <w:sz w:val="24"/>
        </w:rPr>
        <w:t>knowledgeable</w:t>
      </w:r>
      <w:r w:rsidRPr="007C0928">
        <w:rPr>
          <w:rFonts w:ascii="Arial Narrow" w:hAnsi="Arial Narrow" w:cs="Arial"/>
          <w:bCs/>
          <w:i/>
          <w:color w:val="76923C" w:themeColor="accent3" w:themeShade="BF"/>
          <w:sz w:val="24"/>
        </w:rPr>
        <w:t xml:space="preserve"> about sensory </w:t>
      </w:r>
      <w:r w:rsidR="002258CC" w:rsidRPr="007C0928">
        <w:rPr>
          <w:rFonts w:ascii="Arial Narrow" w:hAnsi="Arial Narrow" w:cs="Arial"/>
          <w:bCs/>
          <w:i/>
          <w:color w:val="76923C" w:themeColor="accent3" w:themeShade="BF"/>
          <w:sz w:val="24"/>
        </w:rPr>
        <w:t>programs</w:t>
      </w:r>
      <w:r w:rsidRPr="007C0928">
        <w:rPr>
          <w:rFonts w:ascii="Arial Narrow" w:hAnsi="Arial Narrow" w:cs="Arial"/>
          <w:bCs/>
          <w:i/>
          <w:color w:val="76923C" w:themeColor="accent3" w:themeShade="BF"/>
          <w:sz w:val="24"/>
        </w:rPr>
        <w:t>, staff really wanted to share what the children can do”</w:t>
      </w:r>
    </w:p>
    <w:p w:rsidR="008943E7" w:rsidRPr="007C0928" w:rsidRDefault="008943E7" w:rsidP="008943E7">
      <w:pPr>
        <w:jc w:val="center"/>
        <w:rPr>
          <w:rFonts w:ascii="Arial Narrow" w:hAnsi="Arial Narrow" w:cs="Arial"/>
          <w:bCs/>
          <w:i/>
          <w:color w:val="76923C" w:themeColor="accent3" w:themeShade="BF"/>
          <w:sz w:val="24"/>
        </w:rPr>
      </w:pPr>
    </w:p>
    <w:p w:rsidR="008943E7" w:rsidRPr="007C0928" w:rsidRDefault="008943E7" w:rsidP="008943E7">
      <w:pPr>
        <w:jc w:val="center"/>
        <w:rPr>
          <w:rFonts w:ascii="Arial Narrow" w:hAnsi="Arial Narrow" w:cs="Arial"/>
          <w:bCs/>
          <w:i/>
          <w:color w:val="76923C" w:themeColor="accent3" w:themeShade="BF"/>
          <w:sz w:val="24"/>
        </w:rPr>
      </w:pPr>
      <w:r w:rsidRPr="007C0928">
        <w:rPr>
          <w:rFonts w:ascii="Arial Narrow" w:hAnsi="Arial Narrow" w:cs="Arial"/>
          <w:bCs/>
          <w:i/>
          <w:color w:val="76923C" w:themeColor="accent3" w:themeShade="BF"/>
          <w:sz w:val="24"/>
        </w:rPr>
        <w:t xml:space="preserve">St Ann’s peer review </w:t>
      </w:r>
      <w:r w:rsidR="003A0D7B" w:rsidRPr="007C0928">
        <w:rPr>
          <w:rFonts w:ascii="Arial Narrow" w:hAnsi="Arial Narrow" w:cs="Arial"/>
          <w:bCs/>
          <w:i/>
          <w:color w:val="76923C" w:themeColor="accent3" w:themeShade="BF"/>
          <w:sz w:val="24"/>
        </w:rPr>
        <w:t>summer</w:t>
      </w:r>
      <w:r w:rsidRPr="007C0928">
        <w:rPr>
          <w:rFonts w:ascii="Arial Narrow" w:hAnsi="Arial Narrow" w:cs="Arial"/>
          <w:bCs/>
          <w:i/>
          <w:color w:val="76923C" w:themeColor="accent3" w:themeShade="BF"/>
          <w:sz w:val="24"/>
        </w:rPr>
        <w:t xml:space="preserve"> 2023</w:t>
      </w:r>
    </w:p>
    <w:p w:rsidR="008943E7" w:rsidRPr="007C0928" w:rsidRDefault="008943E7" w:rsidP="00875D7A">
      <w:pPr>
        <w:rPr>
          <w:rFonts w:ascii="Arial Narrow" w:hAnsi="Arial Narrow" w:cs="Arial"/>
          <w:bCs/>
          <w:i/>
          <w:color w:val="002060"/>
          <w:sz w:val="24"/>
        </w:rPr>
      </w:pPr>
    </w:p>
    <w:p w:rsidR="00CC7F3A" w:rsidRPr="007C0928" w:rsidRDefault="00CC7F3A" w:rsidP="00CA2733">
      <w:pPr>
        <w:rPr>
          <w:rFonts w:ascii="Arial Narrow" w:hAnsi="Arial Narrow" w:cs="Arial"/>
          <w:b/>
          <w:bCs/>
          <w:color w:val="002060"/>
          <w:sz w:val="24"/>
        </w:rPr>
      </w:pPr>
    </w:p>
    <w:p w:rsidR="00D3152F" w:rsidRPr="00C77506" w:rsidRDefault="00400EB0" w:rsidP="00023E80">
      <w:pPr>
        <w:pStyle w:val="7Tablecopybulleted"/>
        <w:numPr>
          <w:ilvl w:val="0"/>
          <w:numId w:val="31"/>
        </w:numPr>
        <w:rPr>
          <w:rFonts w:ascii="Arial Narrow" w:hAnsi="Arial Narrow" w:cs="Arial"/>
          <w:color w:val="002060"/>
          <w:sz w:val="24"/>
        </w:rPr>
      </w:pPr>
      <w:r w:rsidRPr="00D3152F">
        <w:rPr>
          <w:rFonts w:ascii="Arial Narrow" w:hAnsi="Arial Narrow"/>
          <w:bCs/>
          <w:color w:val="002060"/>
          <w:sz w:val="24"/>
        </w:rPr>
        <w:t xml:space="preserve">Visitors comment on the calm and welcoming environment and the level of respect that staff show the children. </w:t>
      </w:r>
      <w:r w:rsidR="00D3152F" w:rsidRPr="00D3152F">
        <w:rPr>
          <w:rFonts w:ascii="Arial Narrow" w:hAnsi="Arial Narrow"/>
          <w:bCs/>
          <w:color w:val="002060"/>
          <w:sz w:val="24"/>
        </w:rPr>
        <w:t>Understanding the function of behaviour as a means of communication is a strength</w:t>
      </w:r>
      <w:r w:rsidR="00C77506">
        <w:rPr>
          <w:rFonts w:ascii="Arial Narrow" w:hAnsi="Arial Narrow"/>
          <w:bCs/>
          <w:color w:val="002060"/>
          <w:sz w:val="24"/>
        </w:rPr>
        <w:t xml:space="preserve"> of Mandeville S</w:t>
      </w:r>
      <w:r w:rsidR="00D3152F" w:rsidRPr="00D3152F">
        <w:rPr>
          <w:rFonts w:ascii="Arial Narrow" w:hAnsi="Arial Narrow"/>
          <w:bCs/>
          <w:color w:val="002060"/>
          <w:sz w:val="24"/>
        </w:rPr>
        <w:t xml:space="preserve">chool.  </w:t>
      </w:r>
      <w:r w:rsidR="00D3152F" w:rsidRPr="00D3152F">
        <w:rPr>
          <w:rFonts w:ascii="Arial Narrow" w:hAnsi="Arial Narrow"/>
          <w:color w:val="002060"/>
          <w:sz w:val="24"/>
        </w:rPr>
        <w:t>Children learn to share attention, take turns, play alongside each other and build friendships. Many of our children have a high level of sensory need</w:t>
      </w:r>
      <w:r w:rsidR="00C77506">
        <w:rPr>
          <w:rFonts w:ascii="Arial Narrow" w:hAnsi="Arial Narrow"/>
          <w:color w:val="002060"/>
          <w:sz w:val="24"/>
        </w:rPr>
        <w:t xml:space="preserve"> that require adult</w:t>
      </w:r>
      <w:r w:rsidR="00D3152F" w:rsidRPr="00C77506">
        <w:rPr>
          <w:rFonts w:ascii="Arial Narrow" w:hAnsi="Arial Narrow"/>
          <w:color w:val="002060"/>
          <w:sz w:val="24"/>
        </w:rPr>
        <w:t xml:space="preserve"> support </w:t>
      </w:r>
      <w:r w:rsidR="00C77506">
        <w:rPr>
          <w:rFonts w:ascii="Arial Narrow" w:hAnsi="Arial Narrow"/>
          <w:color w:val="002060"/>
          <w:sz w:val="24"/>
        </w:rPr>
        <w:t xml:space="preserve">for them </w:t>
      </w:r>
      <w:r w:rsidR="00D3152F" w:rsidRPr="00C77506">
        <w:rPr>
          <w:rFonts w:ascii="Arial Narrow" w:hAnsi="Arial Narrow"/>
          <w:color w:val="002060"/>
          <w:sz w:val="24"/>
        </w:rPr>
        <w:t>to le</w:t>
      </w:r>
      <w:r w:rsidR="00C77506" w:rsidRPr="00C77506">
        <w:rPr>
          <w:rFonts w:ascii="Arial Narrow" w:hAnsi="Arial Narrow"/>
          <w:color w:val="002060"/>
          <w:sz w:val="24"/>
        </w:rPr>
        <w:t>arn how to interact in more positive</w:t>
      </w:r>
      <w:r w:rsidR="00D3152F" w:rsidRPr="00C77506">
        <w:rPr>
          <w:rFonts w:ascii="Arial Narrow" w:hAnsi="Arial Narrow"/>
          <w:color w:val="002060"/>
          <w:sz w:val="24"/>
        </w:rPr>
        <w:t xml:space="preserve"> ways; staff have expertise and training in behaviour support, </w:t>
      </w:r>
      <w:r w:rsidR="00C77506" w:rsidRPr="00C77506">
        <w:rPr>
          <w:rFonts w:ascii="Arial Narrow" w:hAnsi="Arial Narrow"/>
          <w:color w:val="002060"/>
          <w:sz w:val="24"/>
        </w:rPr>
        <w:t xml:space="preserve">including </w:t>
      </w:r>
      <w:r w:rsidR="00D3152F" w:rsidRPr="00C77506">
        <w:rPr>
          <w:rFonts w:ascii="Arial Narrow" w:hAnsi="Arial Narrow"/>
          <w:color w:val="002060"/>
          <w:sz w:val="24"/>
        </w:rPr>
        <w:t xml:space="preserve">co-regulation and </w:t>
      </w:r>
      <w:r w:rsidR="004836F2" w:rsidRPr="00C77506">
        <w:rPr>
          <w:rFonts w:ascii="Arial Narrow" w:hAnsi="Arial Narrow"/>
          <w:color w:val="002060"/>
          <w:sz w:val="24"/>
        </w:rPr>
        <w:t>self-regulation</w:t>
      </w:r>
      <w:r w:rsidR="00D3152F" w:rsidRPr="00C77506">
        <w:rPr>
          <w:rFonts w:ascii="Arial Narrow" w:hAnsi="Arial Narrow"/>
          <w:color w:val="002060"/>
          <w:sz w:val="24"/>
        </w:rPr>
        <w:t xml:space="preserve">; safe spaces </w:t>
      </w:r>
      <w:r w:rsidR="00C77506" w:rsidRPr="00C77506">
        <w:rPr>
          <w:rFonts w:ascii="Arial Narrow" w:hAnsi="Arial Narrow"/>
          <w:color w:val="002060"/>
          <w:sz w:val="24"/>
        </w:rPr>
        <w:t xml:space="preserve">are also </w:t>
      </w:r>
      <w:r w:rsidR="00C77506">
        <w:rPr>
          <w:rFonts w:ascii="Arial Narrow" w:hAnsi="Arial Narrow"/>
          <w:color w:val="002060"/>
          <w:sz w:val="24"/>
        </w:rPr>
        <w:t xml:space="preserve">used very effectively. </w:t>
      </w:r>
      <w:r w:rsidR="00D3152F" w:rsidRPr="00C77506">
        <w:rPr>
          <w:rFonts w:ascii="Arial Narrow" w:hAnsi="Arial Narrow"/>
          <w:color w:val="002060"/>
          <w:sz w:val="24"/>
        </w:rPr>
        <w:t xml:space="preserve"> As a result the </w:t>
      </w:r>
      <w:r w:rsidR="00C77506" w:rsidRPr="00C77506">
        <w:rPr>
          <w:rFonts w:ascii="Arial Narrow" w:hAnsi="Arial Narrow"/>
          <w:color w:val="002060"/>
          <w:sz w:val="24"/>
        </w:rPr>
        <w:t xml:space="preserve">positive </w:t>
      </w:r>
      <w:r w:rsidR="00D3152F" w:rsidRPr="00C77506">
        <w:rPr>
          <w:rFonts w:ascii="Arial Narrow" w:hAnsi="Arial Narrow"/>
          <w:color w:val="002060"/>
          <w:sz w:val="24"/>
        </w:rPr>
        <w:t xml:space="preserve">relationships between </w:t>
      </w:r>
      <w:r w:rsidR="00C77506" w:rsidRPr="00C77506">
        <w:rPr>
          <w:rFonts w:ascii="Arial Narrow" w:hAnsi="Arial Narrow"/>
          <w:color w:val="002060"/>
          <w:sz w:val="24"/>
        </w:rPr>
        <w:t xml:space="preserve">the </w:t>
      </w:r>
      <w:r w:rsidR="00D3152F" w:rsidRPr="00C77506">
        <w:rPr>
          <w:rFonts w:ascii="Arial Narrow" w:hAnsi="Arial Narrow"/>
          <w:color w:val="002060"/>
          <w:sz w:val="24"/>
        </w:rPr>
        <w:t xml:space="preserve">children and staff </w:t>
      </w:r>
      <w:r w:rsidR="00C77506" w:rsidRPr="00C77506">
        <w:rPr>
          <w:rFonts w:ascii="Arial Narrow" w:hAnsi="Arial Narrow"/>
          <w:color w:val="002060"/>
          <w:sz w:val="24"/>
        </w:rPr>
        <w:t>enhance to the quality of learning and help shape the behavior</w:t>
      </w:r>
      <w:r w:rsidR="00D3152F" w:rsidRPr="00C77506">
        <w:rPr>
          <w:rFonts w:ascii="Arial Narrow" w:hAnsi="Arial Narrow"/>
          <w:color w:val="002060"/>
          <w:sz w:val="24"/>
        </w:rPr>
        <w:t xml:space="preserve">. </w:t>
      </w:r>
    </w:p>
    <w:p w:rsidR="00D3152F" w:rsidRDefault="00D3152F" w:rsidP="00023E80">
      <w:pPr>
        <w:pStyle w:val="7Tablecopybulleted"/>
        <w:numPr>
          <w:ilvl w:val="0"/>
          <w:numId w:val="0"/>
        </w:numPr>
        <w:ind w:left="720"/>
        <w:rPr>
          <w:rFonts w:ascii="Arial Narrow" w:hAnsi="Arial Narrow" w:cs="Arial"/>
          <w:color w:val="002060"/>
          <w:sz w:val="24"/>
        </w:rPr>
      </w:pPr>
    </w:p>
    <w:p w:rsidR="00ED6DC6" w:rsidRPr="00ED6DC6" w:rsidRDefault="00D3152F" w:rsidP="00023E80">
      <w:pPr>
        <w:pStyle w:val="7Tablecopybulleted"/>
        <w:numPr>
          <w:ilvl w:val="0"/>
          <w:numId w:val="31"/>
        </w:numPr>
        <w:rPr>
          <w:rFonts w:ascii="Arial Narrow" w:hAnsi="Arial Narrow" w:cs="Arial"/>
          <w:color w:val="002060"/>
          <w:sz w:val="24"/>
        </w:rPr>
      </w:pPr>
      <w:r w:rsidRPr="00D3152F">
        <w:rPr>
          <w:rFonts w:ascii="Arial Narrow" w:hAnsi="Arial Narrow"/>
          <w:color w:val="002060"/>
          <w:sz w:val="24"/>
        </w:rPr>
        <w:t>We h</w:t>
      </w:r>
      <w:r w:rsidR="00C77506">
        <w:rPr>
          <w:rFonts w:ascii="Arial Narrow" w:hAnsi="Arial Narrow"/>
          <w:color w:val="002060"/>
          <w:sz w:val="24"/>
        </w:rPr>
        <w:t xml:space="preserve">ave a history of no exclusions </w:t>
      </w:r>
      <w:r w:rsidRPr="00D3152F">
        <w:rPr>
          <w:rFonts w:ascii="Arial Narrow" w:hAnsi="Arial Narrow"/>
          <w:color w:val="002060"/>
          <w:sz w:val="24"/>
        </w:rPr>
        <w:t xml:space="preserve">because we </w:t>
      </w:r>
      <w:r w:rsidR="00C77506">
        <w:rPr>
          <w:rFonts w:ascii="Arial Narrow" w:hAnsi="Arial Narrow"/>
          <w:color w:val="002060"/>
          <w:sz w:val="24"/>
        </w:rPr>
        <w:t>work</w:t>
      </w:r>
      <w:r w:rsidRPr="00D3152F">
        <w:rPr>
          <w:rFonts w:ascii="Arial Narrow" w:hAnsi="Arial Narrow"/>
          <w:color w:val="002060"/>
          <w:sz w:val="24"/>
        </w:rPr>
        <w:t xml:space="preserve"> in partnership with our parents</w:t>
      </w:r>
      <w:r w:rsidR="00C77506">
        <w:rPr>
          <w:rFonts w:ascii="Arial Narrow" w:hAnsi="Arial Narrow"/>
          <w:color w:val="002060"/>
          <w:sz w:val="24"/>
        </w:rPr>
        <w:t xml:space="preserve"> and other professionals</w:t>
      </w:r>
      <w:r w:rsidRPr="00D3152F">
        <w:rPr>
          <w:rFonts w:ascii="Arial Narrow" w:hAnsi="Arial Narrow"/>
          <w:color w:val="002060"/>
          <w:sz w:val="24"/>
        </w:rPr>
        <w:t xml:space="preserve"> to overcome </w:t>
      </w:r>
      <w:proofErr w:type="spellStart"/>
      <w:r w:rsidRPr="00D3152F">
        <w:rPr>
          <w:rFonts w:ascii="Arial Narrow" w:hAnsi="Arial Narrow"/>
          <w:color w:val="002060"/>
          <w:sz w:val="24"/>
        </w:rPr>
        <w:t>behaviours</w:t>
      </w:r>
      <w:proofErr w:type="spellEnd"/>
      <w:r w:rsidRPr="00D3152F">
        <w:rPr>
          <w:rFonts w:ascii="Arial Narrow" w:hAnsi="Arial Narrow"/>
          <w:color w:val="002060"/>
          <w:sz w:val="24"/>
        </w:rPr>
        <w:t xml:space="preserve"> that challenge. We have a history of innovating behaviour support for children, staff and parents.  </w:t>
      </w:r>
      <w:r w:rsidR="00ED6DC6">
        <w:rPr>
          <w:rFonts w:ascii="Arial Narrow" w:hAnsi="Arial Narrow"/>
          <w:color w:val="002060"/>
          <w:sz w:val="24"/>
        </w:rPr>
        <w:t xml:space="preserve">Proactive approaches and timely support </w:t>
      </w:r>
      <w:proofErr w:type="gramStart"/>
      <w:r w:rsidR="00ED6DC6">
        <w:rPr>
          <w:rFonts w:ascii="Arial Narrow" w:hAnsi="Arial Narrow"/>
          <w:color w:val="002060"/>
          <w:sz w:val="24"/>
        </w:rPr>
        <w:lastRenderedPageBreak/>
        <w:t>through  TAC</w:t>
      </w:r>
      <w:proofErr w:type="gramEnd"/>
      <w:r w:rsidR="00ED6DC6">
        <w:rPr>
          <w:rFonts w:ascii="Arial Narrow" w:hAnsi="Arial Narrow"/>
          <w:color w:val="002060"/>
          <w:sz w:val="24"/>
        </w:rPr>
        <w:t xml:space="preserve"> and TAF meetings reduces the risk of breakdown and builds the support network around the child. This is evidenced by significant changes in the pupil outcomes, well-being and safety. </w:t>
      </w:r>
    </w:p>
    <w:p w:rsidR="00ED6DC6" w:rsidRDefault="00ED6DC6" w:rsidP="00ED6DC6">
      <w:pPr>
        <w:pStyle w:val="ListParagraph"/>
        <w:rPr>
          <w:rFonts w:ascii="Arial Narrow" w:hAnsi="Arial Narrow"/>
          <w:bCs/>
          <w:color w:val="002060"/>
          <w:sz w:val="24"/>
        </w:rPr>
      </w:pPr>
    </w:p>
    <w:p w:rsidR="00842414" w:rsidRDefault="00C77506" w:rsidP="00023E80">
      <w:pPr>
        <w:pStyle w:val="7Tablecopybulleted"/>
        <w:numPr>
          <w:ilvl w:val="0"/>
          <w:numId w:val="31"/>
        </w:numPr>
        <w:rPr>
          <w:rFonts w:ascii="Arial Narrow" w:hAnsi="Arial Narrow" w:cs="Arial"/>
          <w:color w:val="002060"/>
          <w:sz w:val="24"/>
        </w:rPr>
      </w:pPr>
      <w:r>
        <w:rPr>
          <w:rFonts w:ascii="Arial Narrow" w:hAnsi="Arial Narrow"/>
          <w:bCs/>
          <w:color w:val="002060"/>
          <w:sz w:val="24"/>
        </w:rPr>
        <w:t>We are developing the Ma</w:t>
      </w:r>
      <w:r w:rsidR="00D3152F" w:rsidRPr="00D3152F">
        <w:rPr>
          <w:rFonts w:ascii="Arial Narrow" w:hAnsi="Arial Narrow"/>
          <w:bCs/>
          <w:color w:val="002060"/>
          <w:sz w:val="24"/>
        </w:rPr>
        <w:t>ndeville relational approach</w:t>
      </w:r>
      <w:r w:rsidR="00D3152F" w:rsidRPr="00D3152F">
        <w:rPr>
          <w:rFonts w:ascii="Arial Narrow" w:hAnsi="Arial Narrow"/>
          <w:bCs/>
          <w:color w:val="00B050"/>
          <w:sz w:val="24"/>
        </w:rPr>
        <w:t xml:space="preserve"> </w:t>
      </w:r>
      <w:r w:rsidR="00D3152F" w:rsidRPr="00D3152F">
        <w:rPr>
          <w:rFonts w:ascii="Arial Narrow" w:hAnsi="Arial Narrow"/>
          <w:bCs/>
          <w:color w:val="002060"/>
          <w:sz w:val="24"/>
        </w:rPr>
        <w:t xml:space="preserve">to </w:t>
      </w:r>
      <w:r>
        <w:rPr>
          <w:rFonts w:ascii="Arial Narrow" w:hAnsi="Arial Narrow"/>
          <w:bCs/>
          <w:color w:val="002060"/>
          <w:sz w:val="24"/>
        </w:rPr>
        <w:t>better reflect what we have achieved and further develop our thinking in this field</w:t>
      </w:r>
      <w:r w:rsidR="00D3152F" w:rsidRPr="00D3152F">
        <w:rPr>
          <w:rFonts w:ascii="Arial Narrow" w:hAnsi="Arial Narrow"/>
          <w:bCs/>
          <w:color w:val="002060"/>
          <w:sz w:val="24"/>
        </w:rPr>
        <w:t xml:space="preserve">. This has been driven by whole school training from the clinical psychologist </w:t>
      </w:r>
      <w:r>
        <w:rPr>
          <w:rFonts w:ascii="Arial Narrow" w:hAnsi="Arial Narrow"/>
          <w:bCs/>
          <w:color w:val="002060"/>
          <w:sz w:val="24"/>
        </w:rPr>
        <w:t>on;</w:t>
      </w:r>
      <w:r w:rsidR="00D3152F" w:rsidRPr="00D3152F">
        <w:rPr>
          <w:rFonts w:ascii="Arial Narrow" w:hAnsi="Arial Narrow"/>
          <w:bCs/>
          <w:color w:val="002060"/>
          <w:sz w:val="24"/>
        </w:rPr>
        <w:t xml:space="preserve"> early emotional development, compassionate approaches and</w:t>
      </w:r>
      <w:r>
        <w:rPr>
          <w:rFonts w:ascii="Arial Narrow" w:hAnsi="Arial Narrow"/>
          <w:bCs/>
          <w:color w:val="002060"/>
          <w:sz w:val="24"/>
        </w:rPr>
        <w:t xml:space="preserve"> psychological formulation, and the Star team on; zones of regulation and co-regulation </w:t>
      </w:r>
      <w:r w:rsidR="00D3152F" w:rsidRPr="00D3152F">
        <w:rPr>
          <w:rFonts w:ascii="Arial Narrow" w:hAnsi="Arial Narrow"/>
          <w:bCs/>
          <w:color w:val="002060"/>
          <w:sz w:val="24"/>
        </w:rPr>
        <w:t xml:space="preserve">has meant that all staff have a deeper understanding of how to support children who are dysregulated. The investment of time, money and resources has </w:t>
      </w:r>
      <w:r>
        <w:rPr>
          <w:rFonts w:ascii="Arial Narrow" w:hAnsi="Arial Narrow"/>
          <w:bCs/>
          <w:color w:val="002060"/>
          <w:sz w:val="24"/>
        </w:rPr>
        <w:t>led to</w:t>
      </w:r>
      <w:r w:rsidR="00D3152F" w:rsidRPr="00D3152F">
        <w:rPr>
          <w:rFonts w:ascii="Arial Narrow" w:hAnsi="Arial Narrow"/>
          <w:bCs/>
          <w:color w:val="002060"/>
          <w:sz w:val="24"/>
        </w:rPr>
        <w:t xml:space="preserve"> very positive outcomes for o</w:t>
      </w:r>
      <w:r>
        <w:rPr>
          <w:rFonts w:ascii="Arial Narrow" w:hAnsi="Arial Narrow"/>
          <w:bCs/>
          <w:color w:val="002060"/>
          <w:sz w:val="24"/>
        </w:rPr>
        <w:t xml:space="preserve">ur children and has resulted in a change of descriptor or placement for some. </w:t>
      </w:r>
      <w:r w:rsidR="00D3152F">
        <w:rPr>
          <w:rFonts w:ascii="Arial Narrow" w:hAnsi="Arial Narrow" w:cs="Arial"/>
          <w:color w:val="002060"/>
          <w:sz w:val="24"/>
        </w:rPr>
        <w:t>To evidence this further t</w:t>
      </w:r>
      <w:r w:rsidR="00D3152F">
        <w:rPr>
          <w:rFonts w:ascii="Arial Narrow" w:hAnsi="Arial Narrow"/>
          <w:bCs/>
          <w:color w:val="002060"/>
          <w:sz w:val="24"/>
        </w:rPr>
        <w:t>here has been a</w:t>
      </w:r>
      <w:r w:rsidR="00D3152F" w:rsidRPr="00D3152F">
        <w:rPr>
          <w:rFonts w:ascii="Arial Narrow" w:hAnsi="Arial Narrow"/>
          <w:bCs/>
          <w:color w:val="002060"/>
          <w:sz w:val="24"/>
        </w:rPr>
        <w:t xml:space="preserve"> notable reduction in the number of children being re</w:t>
      </w:r>
      <w:r w:rsidR="00D3152F">
        <w:rPr>
          <w:rFonts w:ascii="Arial Narrow" w:hAnsi="Arial Narrow"/>
          <w:bCs/>
          <w:color w:val="002060"/>
          <w:sz w:val="24"/>
        </w:rPr>
        <w:t>ferred to CAMHS.</w:t>
      </w:r>
    </w:p>
    <w:p w:rsidR="00842414" w:rsidRDefault="00842414" w:rsidP="00023E80">
      <w:pPr>
        <w:pStyle w:val="ListParagraph"/>
        <w:rPr>
          <w:rFonts w:ascii="Arial Narrow" w:hAnsi="Arial Narrow"/>
          <w:color w:val="002060"/>
          <w:sz w:val="24"/>
        </w:rPr>
      </w:pPr>
    </w:p>
    <w:p w:rsidR="004B1B88" w:rsidRPr="00842414" w:rsidRDefault="00842414" w:rsidP="00023E80">
      <w:pPr>
        <w:pStyle w:val="7Tablecopybulleted"/>
        <w:numPr>
          <w:ilvl w:val="0"/>
          <w:numId w:val="31"/>
        </w:numPr>
        <w:rPr>
          <w:rFonts w:ascii="Arial Narrow" w:hAnsi="Arial Narrow" w:cs="Arial"/>
          <w:color w:val="002060"/>
          <w:sz w:val="24"/>
        </w:rPr>
      </w:pPr>
      <w:r>
        <w:rPr>
          <w:rFonts w:ascii="Arial Narrow" w:hAnsi="Arial Narrow" w:cs="Arial"/>
          <w:color w:val="002060"/>
          <w:sz w:val="24"/>
        </w:rPr>
        <w:t>S</w:t>
      </w:r>
      <w:r w:rsidR="004B1B88" w:rsidRPr="00842414">
        <w:rPr>
          <w:rFonts w:ascii="Arial Narrow" w:hAnsi="Arial Narrow" w:cs="Arial"/>
          <w:color w:val="002060"/>
          <w:sz w:val="24"/>
        </w:rPr>
        <w:t xml:space="preserve">ystems in place to support behaviour are comprehensive and robust. Analysis of behaviour data includes triangulating with health and safety accident and incident reports and safeguarding. By making the connections </w:t>
      </w:r>
      <w:r w:rsidR="00ED6DC6" w:rsidRPr="00ED6DC6">
        <w:rPr>
          <w:rFonts w:ascii="Arial Narrow" w:hAnsi="Arial Narrow" w:cs="Arial"/>
          <w:color w:val="002060"/>
          <w:sz w:val="24"/>
        </w:rPr>
        <w:t xml:space="preserve">between </w:t>
      </w:r>
      <w:r w:rsidR="00ED6DC6" w:rsidRPr="00ED6DC6">
        <w:rPr>
          <w:rFonts w:ascii="Arial Narrow" w:hAnsi="Arial Narrow" w:cs="Arial"/>
          <w:b/>
          <w:color w:val="002060"/>
          <w:sz w:val="24"/>
        </w:rPr>
        <w:t>what</w:t>
      </w:r>
      <w:r w:rsidR="00ED6DC6" w:rsidRPr="00ED6DC6">
        <w:rPr>
          <w:rFonts w:ascii="Arial Narrow" w:hAnsi="Arial Narrow" w:cs="Arial"/>
          <w:color w:val="002060"/>
          <w:sz w:val="24"/>
        </w:rPr>
        <w:t xml:space="preserve"> we see, </w:t>
      </w:r>
      <w:r w:rsidR="00ED6DC6" w:rsidRPr="00ED6DC6">
        <w:rPr>
          <w:rFonts w:ascii="Arial Narrow" w:hAnsi="Arial Narrow" w:cs="Arial"/>
          <w:b/>
          <w:color w:val="002060"/>
          <w:sz w:val="24"/>
        </w:rPr>
        <w:t>why</w:t>
      </w:r>
      <w:r w:rsidR="00ED6DC6" w:rsidRPr="00ED6DC6">
        <w:rPr>
          <w:rFonts w:ascii="Arial Narrow" w:hAnsi="Arial Narrow" w:cs="Arial"/>
          <w:color w:val="002060"/>
          <w:sz w:val="24"/>
        </w:rPr>
        <w:t xml:space="preserve"> we believe it is happening and then planning on </w:t>
      </w:r>
      <w:r w:rsidR="00ED6DC6" w:rsidRPr="00ED6DC6">
        <w:rPr>
          <w:rFonts w:ascii="Arial Narrow" w:hAnsi="Arial Narrow" w:cs="Arial"/>
          <w:b/>
          <w:color w:val="002060"/>
          <w:sz w:val="24"/>
        </w:rPr>
        <w:t xml:space="preserve">how </w:t>
      </w:r>
      <w:r w:rsidR="00ED6DC6" w:rsidRPr="00ED6DC6">
        <w:rPr>
          <w:rFonts w:ascii="Arial Narrow" w:hAnsi="Arial Narrow" w:cs="Arial"/>
          <w:color w:val="002060"/>
          <w:sz w:val="24"/>
        </w:rPr>
        <w:t xml:space="preserve">we support the child, </w:t>
      </w:r>
      <w:r w:rsidR="004B1B88" w:rsidRPr="00842414">
        <w:rPr>
          <w:rFonts w:ascii="Arial Narrow" w:hAnsi="Arial Narrow" w:cs="Arial"/>
          <w:color w:val="002060"/>
          <w:sz w:val="24"/>
        </w:rPr>
        <w:t xml:space="preserve">we build a bigger picture to further reduce barriers to learning. Behaviour policies and approaches are applied clearly and fairly, they support the learning of the child in crisis and all children so that learners feel safe. </w:t>
      </w:r>
    </w:p>
    <w:p w:rsidR="001E4FEC" w:rsidRPr="001E4FEC" w:rsidRDefault="001E4FEC" w:rsidP="00023E80">
      <w:pPr>
        <w:pStyle w:val="7Tablecopybulleted"/>
        <w:numPr>
          <w:ilvl w:val="0"/>
          <w:numId w:val="0"/>
        </w:numPr>
        <w:rPr>
          <w:rFonts w:ascii="Arial Narrow" w:hAnsi="Arial Narrow" w:cs="Arial"/>
          <w:color w:val="002060"/>
          <w:sz w:val="24"/>
        </w:rPr>
      </w:pPr>
    </w:p>
    <w:p w:rsidR="00244FF2" w:rsidRPr="00C77506" w:rsidRDefault="00F106D9" w:rsidP="00023E80">
      <w:pPr>
        <w:pStyle w:val="7Tablecopybulleted"/>
        <w:numPr>
          <w:ilvl w:val="0"/>
          <w:numId w:val="31"/>
        </w:numPr>
        <w:rPr>
          <w:rFonts w:ascii="Arial Narrow" w:hAnsi="Arial Narrow" w:cs="Arial"/>
          <w:color w:val="002060"/>
          <w:sz w:val="24"/>
        </w:rPr>
      </w:pPr>
      <w:r w:rsidRPr="007C0928">
        <w:rPr>
          <w:rFonts w:ascii="Arial Narrow" w:hAnsi="Arial Narrow" w:cs="Arial"/>
          <w:color w:val="002060"/>
          <w:sz w:val="24"/>
        </w:rPr>
        <w:t xml:space="preserve">Leaders </w:t>
      </w:r>
      <w:proofErr w:type="spellStart"/>
      <w:r w:rsidRPr="007C0928">
        <w:rPr>
          <w:rFonts w:ascii="Arial Narrow" w:hAnsi="Arial Narrow" w:cs="Arial"/>
          <w:color w:val="002060"/>
          <w:sz w:val="24"/>
        </w:rPr>
        <w:t>recognise</w:t>
      </w:r>
      <w:proofErr w:type="spellEnd"/>
      <w:r w:rsidRPr="007C0928">
        <w:rPr>
          <w:rFonts w:ascii="Arial Narrow" w:hAnsi="Arial Narrow" w:cs="Arial"/>
          <w:color w:val="002060"/>
          <w:sz w:val="24"/>
        </w:rPr>
        <w:t xml:space="preserve"> that </w:t>
      </w:r>
      <w:r w:rsidR="00C77506">
        <w:rPr>
          <w:rFonts w:ascii="Arial Narrow" w:hAnsi="Arial Narrow" w:cs="Arial"/>
          <w:color w:val="002060"/>
          <w:sz w:val="24"/>
        </w:rPr>
        <w:t xml:space="preserve">the </w:t>
      </w:r>
      <w:r w:rsidRPr="007C0928">
        <w:rPr>
          <w:rFonts w:ascii="Arial Narrow" w:hAnsi="Arial Narrow" w:cs="Arial"/>
          <w:color w:val="002060"/>
          <w:sz w:val="24"/>
        </w:rPr>
        <w:t>well-be</w:t>
      </w:r>
      <w:r w:rsidR="00244FF2" w:rsidRPr="007C0928">
        <w:rPr>
          <w:rFonts w:ascii="Arial Narrow" w:hAnsi="Arial Narrow" w:cs="Arial"/>
          <w:color w:val="002060"/>
          <w:sz w:val="24"/>
        </w:rPr>
        <w:t>ing of staff is</w:t>
      </w:r>
      <w:r w:rsidR="00C77506">
        <w:rPr>
          <w:rFonts w:ascii="Arial Narrow" w:hAnsi="Arial Narrow" w:cs="Arial"/>
          <w:color w:val="002060"/>
          <w:sz w:val="24"/>
        </w:rPr>
        <w:t xml:space="preserve"> a</w:t>
      </w:r>
      <w:r w:rsidR="00244FF2" w:rsidRPr="007C0928">
        <w:rPr>
          <w:rFonts w:ascii="Arial Narrow" w:hAnsi="Arial Narrow" w:cs="Arial"/>
          <w:color w:val="002060"/>
          <w:sz w:val="24"/>
        </w:rPr>
        <w:t xml:space="preserve"> key </w:t>
      </w:r>
      <w:r w:rsidR="00C77506">
        <w:rPr>
          <w:rFonts w:ascii="Arial Narrow" w:hAnsi="Arial Narrow" w:cs="Arial"/>
          <w:color w:val="002060"/>
          <w:sz w:val="24"/>
        </w:rPr>
        <w:t xml:space="preserve">consideration </w:t>
      </w:r>
      <w:r w:rsidR="00244FF2" w:rsidRPr="007C0928">
        <w:rPr>
          <w:rFonts w:ascii="Arial Narrow" w:hAnsi="Arial Narrow" w:cs="Arial"/>
          <w:color w:val="002060"/>
          <w:sz w:val="24"/>
        </w:rPr>
        <w:t xml:space="preserve">to the success of school. Our proactive leadership team has </w:t>
      </w:r>
      <w:r w:rsidR="00413F71">
        <w:rPr>
          <w:rFonts w:ascii="Arial Narrow" w:hAnsi="Arial Narrow" w:cs="Arial"/>
          <w:color w:val="002060"/>
          <w:sz w:val="24"/>
        </w:rPr>
        <w:t>embedded a system of Communication, Support and D</w:t>
      </w:r>
      <w:r w:rsidR="00244FF2" w:rsidRPr="007C0928">
        <w:rPr>
          <w:rFonts w:ascii="Arial Narrow" w:hAnsi="Arial Narrow" w:cs="Arial"/>
          <w:color w:val="002060"/>
          <w:sz w:val="24"/>
        </w:rPr>
        <w:t>evelopment that gives a framework for staff to</w:t>
      </w:r>
      <w:r w:rsidR="004836F2">
        <w:rPr>
          <w:rFonts w:ascii="Arial Narrow" w:hAnsi="Arial Narrow" w:cs="Arial"/>
          <w:color w:val="002060"/>
          <w:sz w:val="24"/>
        </w:rPr>
        <w:t>;</w:t>
      </w:r>
      <w:r w:rsidR="00244FF2" w:rsidRPr="007C0928">
        <w:rPr>
          <w:rFonts w:ascii="Arial Narrow" w:hAnsi="Arial Narrow" w:cs="Arial"/>
          <w:color w:val="002060"/>
          <w:sz w:val="24"/>
        </w:rPr>
        <w:t xml:space="preserve"> share infor</w:t>
      </w:r>
      <w:r w:rsidR="00C77506">
        <w:rPr>
          <w:rFonts w:ascii="Arial Narrow" w:hAnsi="Arial Narrow" w:cs="Arial"/>
          <w:color w:val="002060"/>
          <w:sz w:val="24"/>
        </w:rPr>
        <w:t>mation, develop their practice,</w:t>
      </w:r>
      <w:r w:rsidR="003A0D7B" w:rsidRPr="007C0928">
        <w:rPr>
          <w:rFonts w:ascii="Arial Narrow" w:hAnsi="Arial Narrow" w:cs="Arial"/>
          <w:color w:val="002060"/>
          <w:sz w:val="24"/>
        </w:rPr>
        <w:t xml:space="preserve"> raise</w:t>
      </w:r>
      <w:r w:rsidR="00244FF2" w:rsidRPr="007C0928">
        <w:rPr>
          <w:rFonts w:ascii="Arial Narrow" w:hAnsi="Arial Narrow" w:cs="Arial"/>
          <w:color w:val="002060"/>
          <w:sz w:val="24"/>
        </w:rPr>
        <w:t xml:space="preserve"> any concerns and work collaboratively to support the needs of the children. Trained mental health fi</w:t>
      </w:r>
      <w:r w:rsidR="00C77506">
        <w:rPr>
          <w:rFonts w:ascii="Arial Narrow" w:hAnsi="Arial Narrow" w:cs="Arial"/>
          <w:color w:val="002060"/>
          <w:sz w:val="24"/>
        </w:rPr>
        <w:t>rst aiders support</w:t>
      </w:r>
      <w:r w:rsidR="00244FF2" w:rsidRPr="007C0928">
        <w:rPr>
          <w:rFonts w:ascii="Arial Narrow" w:hAnsi="Arial Narrow" w:cs="Arial"/>
          <w:color w:val="002060"/>
          <w:sz w:val="24"/>
        </w:rPr>
        <w:t xml:space="preserve"> staff </w:t>
      </w:r>
      <w:r w:rsidR="00C77506">
        <w:rPr>
          <w:rFonts w:ascii="Arial Narrow" w:hAnsi="Arial Narrow" w:cs="Arial"/>
          <w:color w:val="002060"/>
          <w:sz w:val="24"/>
        </w:rPr>
        <w:t xml:space="preserve">mental health and </w:t>
      </w:r>
      <w:r w:rsidR="00244FF2" w:rsidRPr="007C0928">
        <w:rPr>
          <w:rFonts w:ascii="Arial Narrow" w:hAnsi="Arial Narrow" w:cs="Arial"/>
          <w:color w:val="002060"/>
          <w:sz w:val="24"/>
        </w:rPr>
        <w:t>well</w:t>
      </w:r>
      <w:r w:rsidRPr="007C0928">
        <w:rPr>
          <w:rFonts w:ascii="Arial Narrow" w:hAnsi="Arial Narrow" w:cs="Arial"/>
          <w:color w:val="002060"/>
          <w:sz w:val="24"/>
        </w:rPr>
        <w:t>-</w:t>
      </w:r>
      <w:r w:rsidR="00C77506">
        <w:rPr>
          <w:rFonts w:ascii="Arial Narrow" w:hAnsi="Arial Narrow" w:cs="Arial"/>
          <w:color w:val="002060"/>
          <w:sz w:val="24"/>
        </w:rPr>
        <w:t>being and signpost professional support</w:t>
      </w:r>
      <w:r w:rsidR="00244FF2" w:rsidRPr="007C0928">
        <w:rPr>
          <w:rFonts w:ascii="Arial Narrow" w:hAnsi="Arial Narrow" w:cs="Arial"/>
          <w:color w:val="002060"/>
          <w:sz w:val="24"/>
        </w:rPr>
        <w:t xml:space="preserve">. </w:t>
      </w:r>
      <w:r w:rsidR="00D3152F">
        <w:rPr>
          <w:rFonts w:ascii="Arial Narrow" w:hAnsi="Arial Narrow" w:cs="Arial"/>
          <w:color w:val="002060"/>
          <w:sz w:val="24"/>
        </w:rPr>
        <w:t xml:space="preserve">As a result staff build confidence and resilience. </w:t>
      </w:r>
    </w:p>
    <w:p w:rsidR="005F322F" w:rsidRPr="007C0928" w:rsidRDefault="005F322F" w:rsidP="00023E80">
      <w:pPr>
        <w:rPr>
          <w:rFonts w:ascii="Arial Narrow" w:hAnsi="Arial Narrow" w:cs="Arial"/>
          <w:bCs/>
          <w:color w:val="002060"/>
          <w:sz w:val="24"/>
        </w:rPr>
      </w:pPr>
    </w:p>
    <w:p w:rsidR="00846F43" w:rsidRDefault="004B1B88" w:rsidP="00023E80">
      <w:pPr>
        <w:pStyle w:val="ListParagraph"/>
        <w:numPr>
          <w:ilvl w:val="0"/>
          <w:numId w:val="31"/>
        </w:numPr>
        <w:rPr>
          <w:rFonts w:ascii="Arial Narrow" w:hAnsi="Arial Narrow"/>
          <w:bCs/>
          <w:color w:val="002060"/>
          <w:sz w:val="24"/>
        </w:rPr>
      </w:pPr>
      <w:r>
        <w:rPr>
          <w:rFonts w:ascii="Arial Narrow" w:hAnsi="Arial Narrow"/>
          <w:bCs/>
          <w:color w:val="002060"/>
          <w:sz w:val="24"/>
        </w:rPr>
        <w:t xml:space="preserve">Attendance policies address attendance at a whole school level and at an individual level. The nature of the children’s disabilities can mean that their attendance is low. Work with parents, hospital schools and blended online learning supports the reintroduction back into school.  </w:t>
      </w:r>
      <w:r w:rsidR="00846F43" w:rsidRPr="007C0928">
        <w:rPr>
          <w:rFonts w:ascii="Arial Narrow" w:hAnsi="Arial Narrow"/>
          <w:bCs/>
          <w:color w:val="002060"/>
          <w:sz w:val="24"/>
        </w:rPr>
        <w:t xml:space="preserve">We work with partners and parents to respond to non-attendance. Our attendance case studies have demonstrated vast improvements and outcomes for children when parents and school work together to improve attendance. </w:t>
      </w:r>
      <w:r>
        <w:rPr>
          <w:rFonts w:ascii="Arial Narrow" w:hAnsi="Arial Narrow"/>
          <w:bCs/>
          <w:color w:val="002060"/>
          <w:sz w:val="24"/>
        </w:rPr>
        <w:t>When attendance cannot be address</w:t>
      </w:r>
      <w:r w:rsidR="00ED6DC6">
        <w:rPr>
          <w:rFonts w:ascii="Arial Narrow" w:hAnsi="Arial Narrow"/>
          <w:bCs/>
          <w:color w:val="002060"/>
          <w:sz w:val="24"/>
        </w:rPr>
        <w:t>ed</w:t>
      </w:r>
      <w:r>
        <w:rPr>
          <w:rFonts w:ascii="Arial Narrow" w:hAnsi="Arial Narrow"/>
          <w:bCs/>
          <w:color w:val="002060"/>
          <w:sz w:val="24"/>
        </w:rPr>
        <w:t xml:space="preserve"> by school we </w:t>
      </w:r>
      <w:r w:rsidR="001E4FEC">
        <w:rPr>
          <w:rFonts w:ascii="Arial Narrow" w:hAnsi="Arial Narrow"/>
          <w:bCs/>
          <w:color w:val="002060"/>
          <w:sz w:val="24"/>
        </w:rPr>
        <w:t xml:space="preserve">work in partnership </w:t>
      </w:r>
      <w:r w:rsidR="004836F2">
        <w:rPr>
          <w:rFonts w:ascii="Arial Narrow" w:hAnsi="Arial Narrow"/>
          <w:bCs/>
          <w:color w:val="002060"/>
          <w:sz w:val="24"/>
        </w:rPr>
        <w:t>with LA</w:t>
      </w:r>
      <w:r w:rsidR="001E4FEC">
        <w:rPr>
          <w:rFonts w:ascii="Arial Narrow" w:hAnsi="Arial Narrow"/>
          <w:bCs/>
          <w:color w:val="002060"/>
          <w:sz w:val="24"/>
        </w:rPr>
        <w:t xml:space="preserve"> services; Children </w:t>
      </w:r>
      <w:r w:rsidR="004836F2">
        <w:rPr>
          <w:rFonts w:ascii="Arial Narrow" w:hAnsi="Arial Narrow"/>
          <w:bCs/>
          <w:color w:val="002060"/>
          <w:sz w:val="24"/>
        </w:rPr>
        <w:t>Missing</w:t>
      </w:r>
      <w:r w:rsidR="001E4FEC">
        <w:rPr>
          <w:rFonts w:ascii="Arial Narrow" w:hAnsi="Arial Narrow"/>
          <w:bCs/>
          <w:color w:val="002060"/>
          <w:sz w:val="24"/>
        </w:rPr>
        <w:t xml:space="preserve"> Education, social care, SEND transport to address issues and concerns so that the child is safeguarded.</w:t>
      </w:r>
      <w:r w:rsidR="00ED6DC6">
        <w:rPr>
          <w:rFonts w:ascii="Arial Narrow" w:hAnsi="Arial Narrow"/>
          <w:bCs/>
          <w:color w:val="002060"/>
          <w:sz w:val="24"/>
        </w:rPr>
        <w:t xml:space="preserve"> We know attendance is low and take a whole school and individualised approach to making improvements. We understand the </w:t>
      </w:r>
      <w:proofErr w:type="spellStart"/>
      <w:r w:rsidR="00ED6DC6">
        <w:rPr>
          <w:rFonts w:ascii="Arial Narrow" w:hAnsi="Arial Narrow"/>
          <w:bCs/>
          <w:color w:val="002060"/>
          <w:sz w:val="24"/>
        </w:rPr>
        <w:t>compelx</w:t>
      </w:r>
      <w:proofErr w:type="spellEnd"/>
      <w:r w:rsidR="00ED6DC6">
        <w:rPr>
          <w:rFonts w:ascii="Arial Narrow" w:hAnsi="Arial Narrow"/>
          <w:bCs/>
          <w:color w:val="002060"/>
          <w:sz w:val="24"/>
        </w:rPr>
        <w:t xml:space="preserve"> medical needs, sleep patterns, epilepsy and sensory needs of our children can impact on attendance and w</w:t>
      </w:r>
      <w:r w:rsidR="005F145B">
        <w:rPr>
          <w:rFonts w:ascii="Arial Narrow" w:hAnsi="Arial Narrow"/>
          <w:bCs/>
          <w:color w:val="002060"/>
          <w:sz w:val="24"/>
        </w:rPr>
        <w:t>ork with parents to reduce the risk of their child missing education. Very complex housing cases have had a significant impact on the attendance of some pupils. We escalate our concerns with commissioners to represent this group of pupils.</w:t>
      </w:r>
    </w:p>
    <w:p w:rsidR="001161B5" w:rsidRPr="00413F71" w:rsidRDefault="001161B5" w:rsidP="00413F71">
      <w:pPr>
        <w:rPr>
          <w:rFonts w:ascii="Arial Narrow" w:hAnsi="Arial Narrow"/>
          <w:bCs/>
          <w:color w:val="002060"/>
          <w:sz w:val="24"/>
        </w:rPr>
      </w:pPr>
    </w:p>
    <w:p w:rsidR="00E7307C" w:rsidRPr="007C0928" w:rsidRDefault="00E7307C" w:rsidP="00E7307C">
      <w:pPr>
        <w:spacing w:before="100" w:beforeAutospacing="1"/>
        <w:jc w:val="both"/>
        <w:rPr>
          <w:rFonts w:ascii="Arial Narrow" w:eastAsia="Arial" w:hAnsi="Arial Narrow" w:cs="Arial"/>
          <w:color w:val="4F6228" w:themeColor="accent3" w:themeShade="80"/>
          <w:sz w:val="24"/>
        </w:rPr>
      </w:pPr>
      <w:r w:rsidRPr="007C0928">
        <w:rPr>
          <w:rFonts w:ascii="Arial Narrow" w:eastAsia="Arial" w:hAnsi="Arial Narrow" w:cs="Arial"/>
          <w:color w:val="4F6228" w:themeColor="accent3" w:themeShade="80"/>
          <w:sz w:val="24"/>
        </w:rPr>
        <w:t>Reflections about International week:</w:t>
      </w:r>
    </w:p>
    <w:p w:rsidR="00E7307C" w:rsidRPr="007C0928" w:rsidRDefault="00E7307C" w:rsidP="00E7307C">
      <w:pPr>
        <w:spacing w:before="100" w:beforeAutospacing="1"/>
        <w:ind w:left="720"/>
        <w:jc w:val="both"/>
        <w:rPr>
          <w:rFonts w:ascii="Arial Narrow" w:hAnsi="Arial Narrow"/>
          <w:i/>
          <w:color w:val="4F6228" w:themeColor="accent3" w:themeShade="80"/>
          <w:sz w:val="24"/>
        </w:rPr>
      </w:pPr>
      <w:r w:rsidRPr="007C0928">
        <w:rPr>
          <w:rFonts w:ascii="Arial Narrow" w:eastAsia="Arial" w:hAnsi="Arial Narrow" w:cs="Arial"/>
          <w:i/>
          <w:color w:val="4F6228" w:themeColor="accent3" w:themeShade="80"/>
          <w:sz w:val="24"/>
        </w:rPr>
        <w:t>‘Mandeville is truly a very rich and diverse community with over 59 different nationalities.</w:t>
      </w:r>
    </w:p>
    <w:p w:rsidR="00E7307C" w:rsidRPr="007C0928" w:rsidRDefault="00E7307C" w:rsidP="00E7307C">
      <w:pPr>
        <w:spacing w:before="100" w:beforeAutospacing="1"/>
        <w:ind w:left="720"/>
        <w:jc w:val="both"/>
        <w:rPr>
          <w:rFonts w:ascii="Arial Narrow" w:hAnsi="Arial Narrow"/>
          <w:i/>
          <w:color w:val="4F6228" w:themeColor="accent3" w:themeShade="80"/>
          <w:sz w:val="24"/>
        </w:rPr>
      </w:pPr>
      <w:r w:rsidRPr="007C0928">
        <w:rPr>
          <w:rFonts w:ascii="Arial Narrow" w:eastAsia="Arial" w:hAnsi="Arial Narrow" w:cs="Arial"/>
          <w:i/>
          <w:color w:val="4F6228" w:themeColor="accent3" w:themeShade="80"/>
          <w:sz w:val="24"/>
        </w:rPr>
        <w:lastRenderedPageBreak/>
        <w:t>Thank you teachers and all class teams for showcasing all the different cultures in class in such a beautiful way. It really exceeded our expectations.</w:t>
      </w:r>
    </w:p>
    <w:p w:rsidR="00E7307C" w:rsidRPr="007C0928" w:rsidRDefault="00E7307C" w:rsidP="00E7307C">
      <w:pPr>
        <w:spacing w:before="100" w:beforeAutospacing="1"/>
        <w:ind w:left="720"/>
        <w:jc w:val="both"/>
        <w:rPr>
          <w:rFonts w:ascii="Arial Narrow" w:hAnsi="Arial Narrow"/>
          <w:i/>
          <w:color w:val="4F6228" w:themeColor="accent3" w:themeShade="80"/>
          <w:sz w:val="24"/>
        </w:rPr>
      </w:pPr>
      <w:r w:rsidRPr="007C0928">
        <w:rPr>
          <w:rFonts w:ascii="Arial Narrow" w:eastAsia="Arial" w:hAnsi="Arial Narrow" w:cs="Arial"/>
          <w:i/>
          <w:color w:val="4F6228" w:themeColor="accent3" w:themeShade="80"/>
          <w:sz w:val="24"/>
        </w:rPr>
        <w:t>It was heart-warming seeing staff and children so proud in showing and sharing their culture and traditions with their friends.</w:t>
      </w:r>
    </w:p>
    <w:p w:rsidR="00E7307C" w:rsidRPr="007C0928" w:rsidRDefault="00E7307C" w:rsidP="00E7307C">
      <w:pPr>
        <w:spacing w:before="100" w:beforeAutospacing="1"/>
        <w:ind w:left="720"/>
        <w:jc w:val="both"/>
        <w:rPr>
          <w:rFonts w:ascii="Arial Narrow" w:hAnsi="Arial Narrow"/>
          <w:i/>
          <w:color w:val="4F6228" w:themeColor="accent3" w:themeShade="80"/>
          <w:sz w:val="24"/>
        </w:rPr>
      </w:pPr>
      <w:r w:rsidRPr="007C0928">
        <w:rPr>
          <w:rFonts w:ascii="Arial Narrow" w:eastAsia="Arial" w:hAnsi="Arial Narrow" w:cs="Arial"/>
          <w:i/>
          <w:color w:val="4F6228" w:themeColor="accent3" w:themeShade="80"/>
          <w:sz w:val="24"/>
        </w:rPr>
        <w:t>A big thank you to the parents that were so invested in participating by showing their traditions, their traditional clothes and sharing their typical food.</w:t>
      </w:r>
    </w:p>
    <w:p w:rsidR="00E7307C" w:rsidRPr="007C0928" w:rsidRDefault="00E7307C" w:rsidP="00E7307C">
      <w:pPr>
        <w:spacing w:before="100" w:beforeAutospacing="1"/>
        <w:ind w:left="720"/>
        <w:jc w:val="both"/>
        <w:rPr>
          <w:rFonts w:ascii="Arial Narrow" w:eastAsia="Arial" w:hAnsi="Arial Narrow" w:cs="Arial"/>
          <w:i/>
          <w:color w:val="4F6228" w:themeColor="accent3" w:themeShade="80"/>
          <w:sz w:val="24"/>
        </w:rPr>
      </w:pPr>
      <w:r w:rsidRPr="007C0928">
        <w:rPr>
          <w:rFonts w:ascii="Arial Narrow" w:eastAsia="Arial" w:hAnsi="Arial Narrow" w:cs="Arial"/>
          <w:i/>
          <w:color w:val="4F6228" w:themeColor="accent3" w:themeShade="80"/>
          <w:sz w:val="24"/>
        </w:rPr>
        <w:t>A special thank you to everyone that gave a bit of their time and helped putting up the displays that make our school look so rich and beautiful.’</w:t>
      </w:r>
    </w:p>
    <w:p w:rsidR="00023E80" w:rsidRDefault="00E7307C" w:rsidP="00023E80">
      <w:pPr>
        <w:spacing w:before="100" w:beforeAutospacing="1"/>
        <w:ind w:left="6480"/>
        <w:jc w:val="both"/>
        <w:rPr>
          <w:rFonts w:ascii="Arial Narrow" w:hAnsi="Arial Narrow"/>
          <w:i/>
          <w:color w:val="4F6228" w:themeColor="accent3" w:themeShade="80"/>
          <w:sz w:val="24"/>
        </w:rPr>
      </w:pPr>
      <w:r w:rsidRPr="007C0928">
        <w:rPr>
          <w:rFonts w:ascii="Arial Narrow" w:eastAsia="Arial" w:hAnsi="Arial Narrow" w:cs="Arial"/>
          <w:i/>
          <w:color w:val="4F6228" w:themeColor="accent3" w:themeShade="80"/>
          <w:sz w:val="24"/>
        </w:rPr>
        <w:t>Cid and Aaron</w:t>
      </w:r>
      <w:r w:rsidR="008765FE">
        <w:rPr>
          <w:rFonts w:ascii="Arial Narrow" w:eastAsia="Arial" w:hAnsi="Arial Narrow" w:cs="Arial"/>
          <w:i/>
          <w:color w:val="4F6228" w:themeColor="accent3" w:themeShade="80"/>
          <w:sz w:val="24"/>
        </w:rPr>
        <w:t xml:space="preserve"> June 2024</w:t>
      </w:r>
    </w:p>
    <w:p w:rsidR="00A033CB" w:rsidRPr="00023E80" w:rsidRDefault="002B59BF" w:rsidP="00023E80">
      <w:pPr>
        <w:pStyle w:val="ListParagraph"/>
        <w:numPr>
          <w:ilvl w:val="0"/>
          <w:numId w:val="31"/>
        </w:numPr>
        <w:spacing w:before="100" w:beforeAutospacing="1"/>
        <w:jc w:val="both"/>
        <w:rPr>
          <w:rFonts w:ascii="Arial Narrow" w:hAnsi="Arial Narrow"/>
          <w:i/>
          <w:color w:val="4F6228" w:themeColor="accent3" w:themeShade="80"/>
          <w:sz w:val="24"/>
        </w:rPr>
      </w:pPr>
      <w:r w:rsidRPr="00023E80">
        <w:rPr>
          <w:rFonts w:ascii="Arial Narrow" w:hAnsi="Arial Narrow"/>
          <w:bCs/>
          <w:color w:val="002060"/>
          <w:sz w:val="24"/>
        </w:rPr>
        <w:t xml:space="preserve">Leaders encourage co-production with parents and staff work closely with parents to overcome barriers to children’s engagement and learning. </w:t>
      </w:r>
      <w:r w:rsidR="00D8694D" w:rsidRPr="00023E80">
        <w:rPr>
          <w:rFonts w:ascii="Arial Narrow" w:hAnsi="Arial Narrow"/>
          <w:bCs/>
          <w:color w:val="002060"/>
          <w:sz w:val="24"/>
        </w:rPr>
        <w:t xml:space="preserve">The seesaw communication app has given parents immediate feedback about their child’s day in school, they can celebrate their successes together and work consistently with school through easy access to information, video and photos. </w:t>
      </w:r>
      <w:r w:rsidR="00600129" w:rsidRPr="00023E80">
        <w:rPr>
          <w:rFonts w:ascii="Arial Narrow" w:hAnsi="Arial Narrow"/>
          <w:bCs/>
          <w:color w:val="002060"/>
          <w:sz w:val="24"/>
        </w:rPr>
        <w:t>Parents tell us what they need though our highly effective Parent for Parent Workshops</w:t>
      </w:r>
      <w:r w:rsidR="00370C03" w:rsidRPr="00023E80">
        <w:rPr>
          <w:rFonts w:ascii="Arial Narrow" w:hAnsi="Arial Narrow"/>
          <w:bCs/>
          <w:color w:val="002060"/>
          <w:sz w:val="24"/>
        </w:rPr>
        <w:t xml:space="preserve">. </w:t>
      </w:r>
    </w:p>
    <w:p w:rsidR="00E268ED" w:rsidRDefault="00E268ED" w:rsidP="00E268ED">
      <w:pPr>
        <w:rPr>
          <w:rFonts w:ascii="Arial Narrow" w:hAnsi="Arial Narrow"/>
          <w:bCs/>
          <w:color w:val="002060"/>
          <w:sz w:val="24"/>
        </w:rPr>
      </w:pPr>
    </w:p>
    <w:p w:rsidR="009A1346" w:rsidRPr="007C0928" w:rsidRDefault="009A1346" w:rsidP="009A1346">
      <w:pPr>
        <w:ind w:left="720"/>
        <w:rPr>
          <w:rFonts w:ascii="Arial Narrow" w:hAnsi="Arial Narrow" w:cs="Calibri"/>
          <w:bCs/>
          <w:i/>
          <w:color w:val="9BBB59" w:themeColor="accent3"/>
          <w:sz w:val="24"/>
        </w:rPr>
      </w:pPr>
    </w:p>
    <w:p w:rsidR="009A1346" w:rsidRPr="007C0928" w:rsidRDefault="009A1346" w:rsidP="009A1346">
      <w:pPr>
        <w:jc w:val="center"/>
        <w:rPr>
          <w:rFonts w:ascii="Arial Narrow" w:hAnsi="Arial Narrow"/>
          <w:i/>
          <w:color w:val="4F6228" w:themeColor="accent3" w:themeShade="80"/>
          <w:sz w:val="24"/>
        </w:rPr>
      </w:pPr>
      <w:r w:rsidRPr="007C0928">
        <w:rPr>
          <w:rFonts w:ascii="Arial Narrow" w:hAnsi="Arial Narrow" w:cs="Calibri"/>
          <w:bCs/>
          <w:i/>
          <w:color w:val="4F6228" w:themeColor="accent3" w:themeShade="80"/>
          <w:sz w:val="24"/>
        </w:rPr>
        <w:t xml:space="preserve">‘This (Seesaw) provides a powerful account of a child’s learning journey.’ </w:t>
      </w:r>
      <w:r w:rsidRPr="007C0928">
        <w:rPr>
          <w:rFonts w:ascii="Arial Narrow" w:hAnsi="Arial Narrow"/>
          <w:i/>
          <w:color w:val="4F6228" w:themeColor="accent3" w:themeShade="80"/>
          <w:sz w:val="24"/>
        </w:rPr>
        <w:t>Hillary Goddard School Improvement Partner March 2024</w:t>
      </w:r>
    </w:p>
    <w:p w:rsidR="009A1346" w:rsidRPr="007C0928" w:rsidRDefault="009A1346" w:rsidP="009A1346">
      <w:pPr>
        <w:ind w:left="720"/>
        <w:rPr>
          <w:rFonts w:ascii="Arial Narrow" w:hAnsi="Arial Narrow" w:cs="Calibri"/>
          <w:bCs/>
          <w:i/>
          <w:color w:val="9BBB59" w:themeColor="accent3"/>
          <w:sz w:val="24"/>
        </w:rPr>
      </w:pPr>
    </w:p>
    <w:p w:rsidR="00023E80" w:rsidRDefault="00023E80" w:rsidP="00023E80">
      <w:pPr>
        <w:rPr>
          <w:rFonts w:ascii="Arial Narrow" w:hAnsi="Arial Narrow" w:cs="Arial"/>
          <w:bCs/>
          <w:color w:val="002060"/>
          <w:sz w:val="24"/>
        </w:rPr>
      </w:pPr>
    </w:p>
    <w:p w:rsidR="0021081E" w:rsidRPr="00023E80" w:rsidRDefault="00370C03" w:rsidP="00023E80">
      <w:pPr>
        <w:pStyle w:val="ListParagraph"/>
        <w:numPr>
          <w:ilvl w:val="0"/>
          <w:numId w:val="31"/>
        </w:numPr>
        <w:rPr>
          <w:rFonts w:ascii="Arial Narrow" w:hAnsi="Arial Narrow"/>
          <w:bCs/>
          <w:color w:val="002060"/>
          <w:sz w:val="24"/>
        </w:rPr>
      </w:pPr>
      <w:r w:rsidRPr="00023E80">
        <w:rPr>
          <w:rFonts w:ascii="Arial Narrow" w:hAnsi="Arial Narrow"/>
          <w:bCs/>
          <w:color w:val="002060"/>
          <w:sz w:val="24"/>
        </w:rPr>
        <w:t>A comprehensive package of training and workshops involving t</w:t>
      </w:r>
      <w:r w:rsidR="00AC6DD1" w:rsidRPr="00023E80">
        <w:rPr>
          <w:rFonts w:ascii="Arial Narrow" w:hAnsi="Arial Narrow"/>
          <w:bCs/>
          <w:color w:val="002060"/>
          <w:sz w:val="24"/>
        </w:rPr>
        <w:t xml:space="preserve">he clinical psychologist, occupational therapist, speech and language therapist and </w:t>
      </w:r>
      <w:r w:rsidR="0021081E" w:rsidRPr="00023E80">
        <w:rPr>
          <w:rFonts w:ascii="Arial Narrow" w:hAnsi="Arial Narrow"/>
          <w:bCs/>
          <w:color w:val="002060"/>
          <w:sz w:val="24"/>
        </w:rPr>
        <w:t xml:space="preserve">the Mandeville </w:t>
      </w:r>
      <w:r w:rsidR="00CE7D6A" w:rsidRPr="00023E80">
        <w:rPr>
          <w:rFonts w:ascii="Arial Narrow" w:hAnsi="Arial Narrow"/>
          <w:bCs/>
          <w:color w:val="002060"/>
          <w:sz w:val="24"/>
        </w:rPr>
        <w:t xml:space="preserve">Early Bird training has meant that parents have a better understanding of their child’s needs. </w:t>
      </w:r>
    </w:p>
    <w:p w:rsidR="005E1A8D" w:rsidRPr="007C0928" w:rsidRDefault="005E1A8D" w:rsidP="00CA2733">
      <w:pPr>
        <w:rPr>
          <w:rFonts w:ascii="Arial Narrow" w:hAnsi="Arial Narrow" w:cs="Arial"/>
          <w:bCs/>
          <w:color w:val="002060"/>
          <w:sz w:val="24"/>
        </w:rPr>
      </w:pPr>
    </w:p>
    <w:p w:rsidR="00330BF6" w:rsidRPr="007C0928" w:rsidRDefault="00330BF6" w:rsidP="00CA2733">
      <w:pPr>
        <w:rPr>
          <w:rFonts w:ascii="Arial Narrow" w:hAnsi="Arial Narrow" w:cs="Arial"/>
          <w:bCs/>
          <w:color w:val="002060"/>
          <w:sz w:val="24"/>
        </w:rPr>
      </w:pPr>
    </w:p>
    <w:p w:rsidR="00330BF6" w:rsidRDefault="00D74973" w:rsidP="00023E80">
      <w:pPr>
        <w:ind w:left="360"/>
        <w:rPr>
          <w:rFonts w:ascii="Arial Narrow" w:hAnsi="Arial Narrow" w:cs="Arial"/>
          <w:bCs/>
          <w:color w:val="002060"/>
          <w:sz w:val="24"/>
        </w:rPr>
      </w:pPr>
      <w:r>
        <w:rPr>
          <w:rFonts w:ascii="Arial Narrow" w:hAnsi="Arial Narrow" w:cs="Arial"/>
          <w:bCs/>
          <w:color w:val="002060"/>
          <w:sz w:val="24"/>
        </w:rPr>
        <w:t>Summary of actions:</w:t>
      </w:r>
    </w:p>
    <w:p w:rsidR="00D74973" w:rsidRPr="007C0928" w:rsidRDefault="00D74973" w:rsidP="00023E80">
      <w:pPr>
        <w:ind w:left="360"/>
        <w:rPr>
          <w:rFonts w:ascii="Arial Narrow" w:hAnsi="Arial Narrow" w:cs="Arial"/>
          <w:bCs/>
          <w:color w:val="002060"/>
          <w:sz w:val="24"/>
        </w:rPr>
      </w:pPr>
    </w:p>
    <w:p w:rsidR="001D441F" w:rsidRPr="007C0928" w:rsidRDefault="001D441F" w:rsidP="00023E80">
      <w:pPr>
        <w:pStyle w:val="7Tablecopybulleted"/>
        <w:numPr>
          <w:ilvl w:val="0"/>
          <w:numId w:val="0"/>
        </w:numPr>
        <w:ind w:left="360"/>
        <w:rPr>
          <w:rFonts w:ascii="Arial Narrow" w:hAnsi="Arial Narrow" w:cs="Arial"/>
          <w:b/>
          <w:color w:val="002060"/>
          <w:sz w:val="24"/>
        </w:rPr>
      </w:pPr>
    </w:p>
    <w:p w:rsidR="00D8694D" w:rsidRPr="00702FCB" w:rsidRDefault="00330BF6" w:rsidP="00023E80">
      <w:pPr>
        <w:pStyle w:val="7Tablecopybulleted"/>
        <w:numPr>
          <w:ilvl w:val="0"/>
          <w:numId w:val="13"/>
        </w:numPr>
        <w:ind w:left="720"/>
        <w:rPr>
          <w:rFonts w:ascii="Arial Narrow" w:hAnsi="Arial Narrow" w:cs="Arial"/>
          <w:b/>
          <w:bCs/>
          <w:color w:val="002060"/>
          <w:sz w:val="24"/>
        </w:rPr>
      </w:pPr>
      <w:r w:rsidRPr="007C0928">
        <w:rPr>
          <w:rFonts w:ascii="Arial Narrow" w:hAnsi="Arial Narrow" w:cs="Arial"/>
          <w:b/>
          <w:bCs/>
          <w:color w:val="002060"/>
          <w:sz w:val="24"/>
        </w:rPr>
        <w:t>PERSONAL DEVELOPMENT</w:t>
      </w:r>
    </w:p>
    <w:p w:rsidR="001E4FEC" w:rsidRPr="00023E80" w:rsidRDefault="001E4FEC" w:rsidP="00023E80">
      <w:pPr>
        <w:pStyle w:val="ListParagraph"/>
        <w:numPr>
          <w:ilvl w:val="0"/>
          <w:numId w:val="32"/>
        </w:numPr>
        <w:ind w:left="360"/>
        <w:rPr>
          <w:rFonts w:ascii="Arial Narrow" w:eastAsia="MS Mincho" w:hAnsi="Arial Narrow"/>
          <w:bCs/>
          <w:color w:val="002060"/>
          <w:sz w:val="24"/>
          <w:szCs w:val="24"/>
          <w:lang w:val="en-US" w:eastAsia="en-US"/>
        </w:rPr>
      </w:pPr>
      <w:r w:rsidRPr="00945DCB">
        <w:rPr>
          <w:rFonts w:ascii="Arial Narrow" w:hAnsi="Arial Narrow"/>
          <w:color w:val="002060"/>
          <w:sz w:val="24"/>
        </w:rPr>
        <w:t xml:space="preserve">Mandeville School </w:t>
      </w:r>
      <w:r w:rsidR="00702FCB" w:rsidRPr="00945DCB">
        <w:rPr>
          <w:rFonts w:ascii="Arial Narrow" w:hAnsi="Arial Narrow"/>
          <w:color w:val="002060"/>
          <w:sz w:val="24"/>
        </w:rPr>
        <w:t>are an</w:t>
      </w:r>
      <w:r w:rsidRPr="00945DCB">
        <w:rPr>
          <w:rFonts w:ascii="Arial Narrow" w:hAnsi="Arial Narrow"/>
          <w:color w:val="002060"/>
          <w:sz w:val="24"/>
        </w:rPr>
        <w:t xml:space="preserve"> inclusive community irrespective of race, religion, gender, disability or sexual orientation.  Our children are nurtured into a culture of tolerance, of respect for each other, of understanding ‘same’ and ‘different’</w:t>
      </w:r>
      <w:r w:rsidRPr="00945DCB">
        <w:rPr>
          <w:rFonts w:ascii="Arial Narrow" w:hAnsi="Arial Narrow"/>
          <w:bCs/>
          <w:color w:val="002060"/>
          <w:sz w:val="24"/>
        </w:rPr>
        <w:t xml:space="preserve">. We celebrate and respect our differences and value what each culture brings.  </w:t>
      </w:r>
      <w:r w:rsidRPr="00945DCB">
        <w:rPr>
          <w:rFonts w:ascii="Arial Narrow" w:hAnsi="Arial Narrow"/>
          <w:color w:val="002060"/>
          <w:spacing w:val="-1"/>
          <w:sz w:val="24"/>
          <w:shd w:val="clear" w:color="auto" w:fill="FFFFFF"/>
        </w:rPr>
        <w:t>We recognise that ethnicity and race are important factors in the lived experience of children from Black, Asian and minority ethnic communities who may experience racism, bias, stereotyping or cultural misunderstanding (NSPCC). </w:t>
      </w:r>
      <w:r w:rsidRPr="00945DCB">
        <w:rPr>
          <w:rFonts w:ascii="Arial Narrow" w:hAnsi="Arial Narrow"/>
          <w:bCs/>
          <w:color w:val="002060"/>
          <w:sz w:val="24"/>
        </w:rPr>
        <w:t xml:space="preserve"> We have reflected on our systems, beliefs and actions to raise awareness of anti-racist and biased practice. As part of this we have developed our Anti-Racism Policy</w:t>
      </w:r>
      <w:r w:rsidR="00702FCB" w:rsidRPr="00945DCB">
        <w:rPr>
          <w:rFonts w:ascii="Arial Narrow" w:hAnsi="Arial Narrow"/>
          <w:bCs/>
          <w:color w:val="002060"/>
          <w:sz w:val="24"/>
        </w:rPr>
        <w:t xml:space="preserve"> and we are doing further work to put this into practice</w:t>
      </w:r>
      <w:r w:rsidRPr="00945DCB">
        <w:rPr>
          <w:rFonts w:ascii="Arial Narrow" w:hAnsi="Arial Narrow"/>
          <w:bCs/>
          <w:color w:val="002060"/>
          <w:sz w:val="24"/>
        </w:rPr>
        <w:t xml:space="preserve">. </w:t>
      </w:r>
      <w:r w:rsidRPr="00945DCB">
        <w:rPr>
          <w:rFonts w:ascii="Arial Narrow" w:hAnsi="Arial Narrow"/>
          <w:bCs/>
          <w:color w:val="00B050"/>
          <w:sz w:val="24"/>
        </w:rPr>
        <w:t xml:space="preserve">Action: review our curriculum, resources, policies and practice to become a more culturally competent school. We are reflecting on systems, beliefs and actions to raise awareness of anti-racist and biased practice. </w:t>
      </w:r>
    </w:p>
    <w:p w:rsidR="00945DCB" w:rsidRPr="00945DCB" w:rsidRDefault="00945DCB" w:rsidP="00023E80">
      <w:pPr>
        <w:pStyle w:val="ListParagraph"/>
        <w:ind w:left="1080" w:firstLine="0"/>
        <w:rPr>
          <w:rFonts w:ascii="Arial Narrow" w:hAnsi="Arial Narrow"/>
          <w:bCs/>
          <w:color w:val="002060"/>
          <w:sz w:val="24"/>
        </w:rPr>
      </w:pPr>
    </w:p>
    <w:p w:rsidR="00D8694D" w:rsidRPr="007C0928" w:rsidRDefault="00C77506" w:rsidP="00023E80">
      <w:pPr>
        <w:pStyle w:val="ListParagraph"/>
        <w:numPr>
          <w:ilvl w:val="0"/>
          <w:numId w:val="32"/>
        </w:numPr>
        <w:ind w:left="360"/>
        <w:rPr>
          <w:rFonts w:ascii="Arial Narrow" w:hAnsi="Arial Narrow"/>
          <w:bCs/>
          <w:color w:val="002060"/>
          <w:sz w:val="24"/>
        </w:rPr>
      </w:pPr>
      <w:r w:rsidRPr="007C0928">
        <w:rPr>
          <w:rFonts w:ascii="Arial Narrow" w:hAnsi="Arial Narrow"/>
          <w:color w:val="002060"/>
          <w:sz w:val="24"/>
        </w:rPr>
        <w:t xml:space="preserve">Leaders and staff are passionate about creating the best possible emotional and physical learning environment </w:t>
      </w:r>
      <w:r>
        <w:rPr>
          <w:rFonts w:ascii="Arial Narrow" w:hAnsi="Arial Narrow"/>
          <w:color w:val="002060"/>
          <w:sz w:val="24"/>
        </w:rPr>
        <w:t>for our children</w:t>
      </w:r>
      <w:r w:rsidRPr="007C0928">
        <w:rPr>
          <w:rFonts w:ascii="Arial Narrow" w:hAnsi="Arial Narrow"/>
          <w:color w:val="002060"/>
          <w:sz w:val="24"/>
        </w:rPr>
        <w:t xml:space="preserve">. </w:t>
      </w:r>
      <w:r w:rsidR="005F322F" w:rsidRPr="007C0928">
        <w:rPr>
          <w:rFonts w:ascii="Arial Narrow" w:hAnsi="Arial Narrow"/>
          <w:bCs/>
          <w:color w:val="002060"/>
          <w:sz w:val="24"/>
        </w:rPr>
        <w:t>The pace</w:t>
      </w:r>
      <w:r w:rsidR="00D8694D" w:rsidRPr="007C0928">
        <w:rPr>
          <w:rFonts w:ascii="Arial Narrow" w:hAnsi="Arial Narrow"/>
          <w:bCs/>
          <w:color w:val="002060"/>
          <w:sz w:val="24"/>
        </w:rPr>
        <w:t xml:space="preserve"> of learning</w:t>
      </w:r>
      <w:r w:rsidR="00CD4E34" w:rsidRPr="007C0928">
        <w:rPr>
          <w:rFonts w:ascii="Arial Narrow" w:hAnsi="Arial Narrow"/>
          <w:bCs/>
          <w:color w:val="002060"/>
          <w:sz w:val="24"/>
        </w:rPr>
        <w:t xml:space="preserve"> is </w:t>
      </w:r>
      <w:r w:rsidR="00D8694D" w:rsidRPr="007C0928">
        <w:rPr>
          <w:rFonts w:ascii="Arial Narrow" w:hAnsi="Arial Narrow"/>
          <w:bCs/>
          <w:color w:val="002060"/>
          <w:sz w:val="24"/>
        </w:rPr>
        <w:t xml:space="preserve">very effective for the different cohorts of </w:t>
      </w:r>
      <w:r w:rsidR="00D8694D" w:rsidRPr="007C0928">
        <w:rPr>
          <w:rFonts w:ascii="Arial Narrow" w:hAnsi="Arial Narrow"/>
          <w:bCs/>
          <w:color w:val="002060"/>
          <w:sz w:val="24"/>
        </w:rPr>
        <w:lastRenderedPageBreak/>
        <w:t xml:space="preserve">children, because of this the children feel </w:t>
      </w:r>
      <w:r w:rsidR="00CD4E34" w:rsidRPr="007C0928">
        <w:rPr>
          <w:rFonts w:ascii="Arial Narrow" w:hAnsi="Arial Narrow"/>
          <w:bCs/>
          <w:color w:val="002060"/>
          <w:sz w:val="24"/>
        </w:rPr>
        <w:t xml:space="preserve">safe and secure, </w:t>
      </w:r>
      <w:r w:rsidR="003A0D7B" w:rsidRPr="007C0928">
        <w:rPr>
          <w:rFonts w:ascii="Arial Narrow" w:hAnsi="Arial Narrow"/>
          <w:bCs/>
          <w:color w:val="002060"/>
          <w:sz w:val="24"/>
        </w:rPr>
        <w:t>and they</w:t>
      </w:r>
      <w:r w:rsidR="00D8694D" w:rsidRPr="007C0928">
        <w:rPr>
          <w:rFonts w:ascii="Arial Narrow" w:hAnsi="Arial Narrow"/>
          <w:bCs/>
          <w:color w:val="002060"/>
          <w:sz w:val="24"/>
        </w:rPr>
        <w:t xml:space="preserve"> can develop their character and confidence. Children are given time to process information, time to respond</w:t>
      </w:r>
      <w:r w:rsidR="00CD4E34" w:rsidRPr="007C0928">
        <w:rPr>
          <w:rFonts w:ascii="Arial Narrow" w:hAnsi="Arial Narrow"/>
          <w:bCs/>
          <w:color w:val="002060"/>
          <w:sz w:val="24"/>
        </w:rPr>
        <w:t xml:space="preserve">, time to use their voice and build their independence. </w:t>
      </w:r>
      <w:r w:rsidR="00D8694D" w:rsidRPr="007C0928">
        <w:rPr>
          <w:rFonts w:ascii="Arial Narrow" w:hAnsi="Arial Narrow"/>
          <w:bCs/>
          <w:color w:val="002060"/>
          <w:sz w:val="24"/>
        </w:rPr>
        <w:t xml:space="preserve"> </w:t>
      </w:r>
      <w:r w:rsidR="00023E80">
        <w:rPr>
          <w:rFonts w:ascii="Arial Narrow" w:hAnsi="Arial Narrow"/>
          <w:bCs/>
          <w:color w:val="002060"/>
          <w:sz w:val="24"/>
        </w:rPr>
        <w:t xml:space="preserve">Our School Council use their voice for the pupils, showing us what they like and dislike, what makes them happy at school.  </w:t>
      </w:r>
    </w:p>
    <w:p w:rsidR="00FD51B5" w:rsidRPr="007C0928" w:rsidRDefault="00FD51B5" w:rsidP="00023E80">
      <w:pPr>
        <w:ind w:left="360"/>
        <w:rPr>
          <w:rFonts w:ascii="Arial Narrow" w:hAnsi="Arial Narrow" w:cs="Arial"/>
          <w:bCs/>
          <w:color w:val="002060"/>
          <w:sz w:val="24"/>
        </w:rPr>
      </w:pPr>
    </w:p>
    <w:p w:rsidR="00FD51B5" w:rsidRPr="007C0928" w:rsidRDefault="00FD51B5" w:rsidP="00023E80">
      <w:pPr>
        <w:pStyle w:val="ListParagraph"/>
        <w:numPr>
          <w:ilvl w:val="0"/>
          <w:numId w:val="32"/>
        </w:numPr>
        <w:ind w:left="360"/>
        <w:rPr>
          <w:rFonts w:ascii="Arial Narrow" w:hAnsi="Arial Narrow"/>
          <w:bCs/>
          <w:color w:val="002060"/>
          <w:sz w:val="24"/>
        </w:rPr>
      </w:pPr>
      <w:r w:rsidRPr="007C0928">
        <w:rPr>
          <w:rFonts w:ascii="Arial Narrow" w:hAnsi="Arial Narrow"/>
          <w:bCs/>
          <w:color w:val="002060"/>
          <w:sz w:val="24"/>
        </w:rPr>
        <w:t>The MDT approach is absolutely embedded in our working practice. Excellent collaboration has led to pupils developing their voice, finding joy in dance and movement, developing their rhyt</w:t>
      </w:r>
      <w:r w:rsidR="005F322F" w:rsidRPr="007C0928">
        <w:rPr>
          <w:rFonts w:ascii="Arial Narrow" w:hAnsi="Arial Narrow"/>
          <w:bCs/>
          <w:color w:val="002060"/>
          <w:sz w:val="24"/>
        </w:rPr>
        <w:t>hm, building their attention</w:t>
      </w:r>
      <w:r w:rsidRPr="007C0928">
        <w:rPr>
          <w:rFonts w:ascii="Arial Narrow" w:hAnsi="Arial Narrow"/>
          <w:bCs/>
          <w:color w:val="002060"/>
          <w:sz w:val="24"/>
        </w:rPr>
        <w:t xml:space="preserve"> in many different way</w:t>
      </w:r>
      <w:r w:rsidR="005F322F" w:rsidRPr="007C0928">
        <w:rPr>
          <w:rFonts w:ascii="Arial Narrow" w:hAnsi="Arial Narrow"/>
          <w:bCs/>
          <w:color w:val="002060"/>
          <w:sz w:val="24"/>
        </w:rPr>
        <w:t>s</w:t>
      </w:r>
      <w:r w:rsidR="00113548" w:rsidRPr="007C0928">
        <w:rPr>
          <w:rFonts w:ascii="Arial Narrow" w:hAnsi="Arial Narrow"/>
          <w:bCs/>
          <w:color w:val="002060"/>
          <w:sz w:val="24"/>
        </w:rPr>
        <w:t xml:space="preserve">.  TAC (Team </w:t>
      </w:r>
      <w:r w:rsidR="003A0D7B" w:rsidRPr="007C0928">
        <w:rPr>
          <w:rFonts w:ascii="Arial Narrow" w:hAnsi="Arial Narrow"/>
          <w:bCs/>
          <w:color w:val="002060"/>
          <w:sz w:val="24"/>
        </w:rPr>
        <w:t>around</w:t>
      </w:r>
      <w:r w:rsidR="00113548" w:rsidRPr="007C0928">
        <w:rPr>
          <w:rFonts w:ascii="Arial Narrow" w:hAnsi="Arial Narrow"/>
          <w:bCs/>
          <w:color w:val="002060"/>
          <w:sz w:val="24"/>
        </w:rPr>
        <w:t xml:space="preserve"> the Child) meetings involve parents, teaching staff and professionals having an open dialogue about </w:t>
      </w:r>
      <w:r w:rsidR="004044B9" w:rsidRPr="007C0928">
        <w:rPr>
          <w:rFonts w:ascii="Arial Narrow" w:hAnsi="Arial Narrow"/>
          <w:bCs/>
          <w:color w:val="002060"/>
          <w:sz w:val="24"/>
        </w:rPr>
        <w:t>the</w:t>
      </w:r>
      <w:r w:rsidR="00113548" w:rsidRPr="007C0928">
        <w:rPr>
          <w:rFonts w:ascii="Arial Narrow" w:hAnsi="Arial Narrow"/>
          <w:bCs/>
          <w:color w:val="002060"/>
          <w:sz w:val="24"/>
        </w:rPr>
        <w:t xml:space="preserve"> child</w:t>
      </w:r>
      <w:r w:rsidR="004044B9" w:rsidRPr="007C0928">
        <w:rPr>
          <w:rFonts w:ascii="Arial Narrow" w:hAnsi="Arial Narrow"/>
          <w:bCs/>
          <w:color w:val="002060"/>
          <w:sz w:val="24"/>
        </w:rPr>
        <w:t>’</w:t>
      </w:r>
      <w:r w:rsidR="00113548" w:rsidRPr="007C0928">
        <w:rPr>
          <w:rFonts w:ascii="Arial Narrow" w:hAnsi="Arial Narrow"/>
          <w:bCs/>
          <w:color w:val="002060"/>
          <w:sz w:val="24"/>
        </w:rPr>
        <w:t xml:space="preserve">s needs </w:t>
      </w:r>
      <w:r w:rsidR="004044B9" w:rsidRPr="007C0928">
        <w:rPr>
          <w:rFonts w:ascii="Arial Narrow" w:hAnsi="Arial Narrow"/>
          <w:bCs/>
          <w:color w:val="002060"/>
          <w:sz w:val="24"/>
        </w:rPr>
        <w:t xml:space="preserve">to share strategies and develop </w:t>
      </w:r>
      <w:r w:rsidR="005F145B">
        <w:rPr>
          <w:rFonts w:ascii="Arial Narrow" w:hAnsi="Arial Narrow"/>
          <w:bCs/>
          <w:color w:val="002060"/>
          <w:sz w:val="24"/>
        </w:rPr>
        <w:t xml:space="preserve">a </w:t>
      </w:r>
      <w:r w:rsidR="004044B9" w:rsidRPr="007C0928">
        <w:rPr>
          <w:rFonts w:ascii="Arial Narrow" w:hAnsi="Arial Narrow"/>
          <w:bCs/>
          <w:color w:val="002060"/>
          <w:sz w:val="24"/>
        </w:rPr>
        <w:t xml:space="preserve">plan going forward to enhance pupils learning, development and well-being.  </w:t>
      </w:r>
    </w:p>
    <w:p w:rsidR="00A074EB" w:rsidRPr="007C0928" w:rsidRDefault="00A074EB" w:rsidP="00023E80">
      <w:pPr>
        <w:ind w:left="360"/>
        <w:rPr>
          <w:rFonts w:ascii="Arial Narrow" w:hAnsi="Arial Narrow" w:cs="Arial"/>
          <w:bCs/>
          <w:color w:val="00B050"/>
          <w:sz w:val="24"/>
        </w:rPr>
      </w:pPr>
    </w:p>
    <w:p w:rsidR="00E41AA5" w:rsidRDefault="00E41AA5" w:rsidP="00023E80">
      <w:pPr>
        <w:pStyle w:val="7Tablecopybulleted"/>
        <w:numPr>
          <w:ilvl w:val="0"/>
          <w:numId w:val="32"/>
        </w:numPr>
        <w:ind w:left="360"/>
        <w:rPr>
          <w:rFonts w:ascii="Arial Narrow" w:hAnsi="Arial Narrow" w:cs="Arial"/>
          <w:color w:val="002060"/>
          <w:sz w:val="24"/>
        </w:rPr>
      </w:pPr>
      <w:r w:rsidRPr="007C0928">
        <w:rPr>
          <w:rFonts w:ascii="Arial Narrow" w:hAnsi="Arial Narrow" w:cs="Arial"/>
          <w:color w:val="002060"/>
          <w:sz w:val="24"/>
        </w:rPr>
        <w:t>Parents are partners in their child’s education</w:t>
      </w:r>
      <w:r w:rsidR="00433A60" w:rsidRPr="007C0928">
        <w:rPr>
          <w:rFonts w:ascii="Arial Narrow" w:hAnsi="Arial Narrow" w:cs="Arial"/>
          <w:color w:val="002060"/>
          <w:sz w:val="24"/>
        </w:rPr>
        <w:t>, our very close links between home and school enhance the child’s learning and improve their life chances</w:t>
      </w:r>
      <w:r w:rsidRPr="007C0928">
        <w:rPr>
          <w:rFonts w:ascii="Arial Narrow" w:hAnsi="Arial Narrow" w:cs="Arial"/>
          <w:color w:val="002060"/>
          <w:sz w:val="24"/>
        </w:rPr>
        <w:t xml:space="preserve">. </w:t>
      </w:r>
      <w:r w:rsidR="00600129" w:rsidRPr="007C0928">
        <w:rPr>
          <w:rFonts w:ascii="Arial Narrow" w:hAnsi="Arial Narrow" w:cs="Arial"/>
          <w:color w:val="002060"/>
          <w:sz w:val="24"/>
        </w:rPr>
        <w:t>Collaboration</w:t>
      </w:r>
      <w:r w:rsidRPr="007C0928">
        <w:rPr>
          <w:rFonts w:ascii="Arial Narrow" w:hAnsi="Arial Narrow" w:cs="Arial"/>
          <w:color w:val="002060"/>
          <w:sz w:val="24"/>
        </w:rPr>
        <w:t xml:space="preserve"> with health professional and early intervention means that parents ha</w:t>
      </w:r>
      <w:r w:rsidR="0004445A" w:rsidRPr="007C0928">
        <w:rPr>
          <w:rFonts w:ascii="Arial Narrow" w:hAnsi="Arial Narrow" w:cs="Arial"/>
          <w:color w:val="002060"/>
          <w:sz w:val="24"/>
        </w:rPr>
        <w:t>ve</w:t>
      </w:r>
      <w:r w:rsidRPr="007C0928">
        <w:rPr>
          <w:rFonts w:ascii="Arial Narrow" w:hAnsi="Arial Narrow" w:cs="Arial"/>
          <w:color w:val="002060"/>
          <w:sz w:val="24"/>
        </w:rPr>
        <w:t xml:space="preserve"> access to an SOCA assessment in the security of school, </w:t>
      </w:r>
      <w:r w:rsidR="0004445A" w:rsidRPr="007C0928">
        <w:rPr>
          <w:rFonts w:ascii="Arial Narrow" w:hAnsi="Arial Narrow" w:cs="Arial"/>
          <w:color w:val="002060"/>
          <w:sz w:val="24"/>
        </w:rPr>
        <w:t xml:space="preserve">further to this they are given the opportunity for </w:t>
      </w:r>
      <w:r w:rsidR="00600129" w:rsidRPr="007C0928">
        <w:rPr>
          <w:rFonts w:ascii="Arial Narrow" w:hAnsi="Arial Narrow" w:cs="Arial"/>
          <w:color w:val="002060"/>
          <w:sz w:val="24"/>
        </w:rPr>
        <w:t>training</w:t>
      </w:r>
      <w:r w:rsidR="0004445A" w:rsidRPr="007C0928">
        <w:rPr>
          <w:rFonts w:ascii="Arial Narrow" w:hAnsi="Arial Narrow" w:cs="Arial"/>
          <w:color w:val="002060"/>
          <w:sz w:val="24"/>
        </w:rPr>
        <w:t xml:space="preserve"> and support </w:t>
      </w:r>
      <w:r w:rsidR="00BF39DD" w:rsidRPr="007C0928">
        <w:rPr>
          <w:rFonts w:ascii="Arial Narrow" w:hAnsi="Arial Narrow" w:cs="Arial"/>
          <w:color w:val="002060"/>
          <w:sz w:val="24"/>
        </w:rPr>
        <w:t xml:space="preserve">through the </w:t>
      </w:r>
      <w:r w:rsidR="003A0D7B" w:rsidRPr="007C0928">
        <w:rPr>
          <w:rFonts w:ascii="Arial Narrow" w:hAnsi="Arial Narrow" w:cs="Arial"/>
          <w:color w:val="002060"/>
          <w:sz w:val="24"/>
        </w:rPr>
        <w:t>Early Birds</w:t>
      </w:r>
      <w:r w:rsidR="00BF39DD" w:rsidRPr="007C0928">
        <w:rPr>
          <w:rFonts w:ascii="Arial Narrow" w:hAnsi="Arial Narrow" w:cs="Arial"/>
          <w:color w:val="002060"/>
          <w:sz w:val="24"/>
        </w:rPr>
        <w:t xml:space="preserve"> Program</w:t>
      </w:r>
      <w:r w:rsidR="0004445A" w:rsidRPr="007C0928">
        <w:rPr>
          <w:rFonts w:ascii="Arial Narrow" w:hAnsi="Arial Narrow" w:cs="Arial"/>
          <w:color w:val="002060"/>
          <w:sz w:val="24"/>
        </w:rPr>
        <w:t xml:space="preserve"> run by school leaders. </w:t>
      </w:r>
    </w:p>
    <w:p w:rsidR="00FC3782" w:rsidRDefault="00FC3782" w:rsidP="00FC3782">
      <w:pPr>
        <w:pStyle w:val="7Tablecopybulleted"/>
        <w:numPr>
          <w:ilvl w:val="0"/>
          <w:numId w:val="0"/>
        </w:numPr>
        <w:ind w:left="720"/>
        <w:rPr>
          <w:rFonts w:ascii="Arial Narrow" w:eastAsia="Times New Roman" w:hAnsi="Arial Narrow"/>
          <w:b/>
          <w:i/>
          <w:color w:val="244061" w:themeColor="accent1" w:themeShade="80"/>
          <w:sz w:val="24"/>
          <w:lang w:eastAsia="en-GB"/>
        </w:rPr>
      </w:pPr>
    </w:p>
    <w:p w:rsidR="00FC3782" w:rsidRDefault="00FC3782" w:rsidP="00FC3782">
      <w:pPr>
        <w:pStyle w:val="7Tablecopybulleted"/>
        <w:numPr>
          <w:ilvl w:val="0"/>
          <w:numId w:val="0"/>
        </w:numPr>
        <w:ind w:left="720"/>
        <w:rPr>
          <w:rFonts w:ascii="Arial Narrow" w:eastAsia="Times New Roman" w:hAnsi="Arial Narrow"/>
          <w:b/>
          <w:i/>
          <w:color w:val="244061" w:themeColor="accent1" w:themeShade="80"/>
          <w:sz w:val="24"/>
          <w:lang w:eastAsia="en-GB"/>
        </w:rPr>
      </w:pPr>
      <w:r w:rsidRPr="007C0928">
        <w:rPr>
          <w:rFonts w:ascii="Arial Narrow" w:eastAsia="Times New Roman" w:hAnsi="Arial Narrow"/>
          <w:b/>
          <w:i/>
          <w:color w:val="244061" w:themeColor="accent1" w:themeShade="80"/>
          <w:sz w:val="24"/>
          <w:lang w:eastAsia="en-GB"/>
        </w:rPr>
        <w:t xml:space="preserve">Impact of </w:t>
      </w:r>
      <w:r>
        <w:rPr>
          <w:rFonts w:ascii="Arial Narrow" w:eastAsia="Times New Roman" w:hAnsi="Arial Narrow"/>
          <w:b/>
          <w:i/>
          <w:color w:val="244061" w:themeColor="accent1" w:themeShade="80"/>
          <w:sz w:val="24"/>
          <w:lang w:eastAsia="en-GB"/>
        </w:rPr>
        <w:t xml:space="preserve">Early Bird </w:t>
      </w:r>
      <w:r w:rsidRPr="007C0928">
        <w:rPr>
          <w:rFonts w:ascii="Arial Narrow" w:eastAsia="Times New Roman" w:hAnsi="Arial Narrow"/>
          <w:b/>
          <w:i/>
          <w:color w:val="244061" w:themeColor="accent1" w:themeShade="80"/>
          <w:sz w:val="24"/>
          <w:lang w:eastAsia="en-GB"/>
        </w:rPr>
        <w:t>training:</w:t>
      </w:r>
    </w:p>
    <w:p w:rsidR="00FC3782" w:rsidRPr="007C0928" w:rsidRDefault="00FC3782" w:rsidP="002849DF">
      <w:pPr>
        <w:pStyle w:val="7Tablecopybulleted"/>
        <w:numPr>
          <w:ilvl w:val="0"/>
          <w:numId w:val="0"/>
        </w:numPr>
        <w:rPr>
          <w:rFonts w:ascii="Arial Narrow" w:eastAsia="Times New Roman" w:hAnsi="Arial Narrow"/>
          <w:b/>
          <w:i/>
          <w:color w:val="244061" w:themeColor="accent1" w:themeShade="80"/>
          <w:sz w:val="24"/>
          <w:lang w:eastAsia="en-GB"/>
        </w:rPr>
      </w:pPr>
    </w:p>
    <w:p w:rsidR="00FC3782" w:rsidRPr="007C0928" w:rsidRDefault="00FC3782" w:rsidP="002849DF">
      <w:pPr>
        <w:pStyle w:val="7Tablecopybulleted"/>
        <w:numPr>
          <w:ilvl w:val="0"/>
          <w:numId w:val="0"/>
        </w:numPr>
        <w:jc w:val="center"/>
        <w:rPr>
          <w:rFonts w:ascii="Arial Narrow" w:eastAsia="Times New Roman" w:hAnsi="Arial Narrow"/>
          <w:i/>
          <w:color w:val="4F6228" w:themeColor="accent3" w:themeShade="80"/>
          <w:sz w:val="24"/>
          <w:lang w:eastAsia="en-GB"/>
        </w:rPr>
      </w:pPr>
      <w:r w:rsidRPr="007C0928">
        <w:rPr>
          <w:rFonts w:ascii="Arial Narrow" w:eastAsia="Times New Roman" w:hAnsi="Arial Narrow"/>
          <w:i/>
          <w:color w:val="4F6228" w:themeColor="accent3" w:themeShade="80"/>
          <w:sz w:val="24"/>
          <w:lang w:eastAsia="en-GB"/>
        </w:rPr>
        <w:t>“Powerful, effective, personal and specific to Mandeville pupils.”</w:t>
      </w:r>
    </w:p>
    <w:p w:rsidR="00FC3782" w:rsidRPr="007C0928" w:rsidRDefault="00FC3782" w:rsidP="002849DF">
      <w:pPr>
        <w:pStyle w:val="7Tablecopybulleted"/>
        <w:numPr>
          <w:ilvl w:val="0"/>
          <w:numId w:val="0"/>
        </w:numPr>
        <w:jc w:val="center"/>
        <w:rPr>
          <w:rFonts w:ascii="Arial Narrow" w:eastAsia="Times New Roman" w:hAnsi="Arial Narrow"/>
          <w:i/>
          <w:color w:val="4F6228" w:themeColor="accent3" w:themeShade="80"/>
          <w:sz w:val="24"/>
          <w:lang w:eastAsia="en-GB"/>
        </w:rPr>
      </w:pPr>
    </w:p>
    <w:p w:rsidR="00FC3782" w:rsidRPr="00FC3782" w:rsidRDefault="00FC3782" w:rsidP="002849DF">
      <w:pPr>
        <w:pStyle w:val="ListParagraph"/>
        <w:spacing w:line="360" w:lineRule="auto"/>
        <w:ind w:left="0" w:firstLine="0"/>
        <w:jc w:val="center"/>
        <w:rPr>
          <w:rFonts w:ascii="Arial Narrow" w:eastAsia="Times New Roman" w:hAnsi="Arial Narrow"/>
          <w:i/>
          <w:color w:val="4F6228" w:themeColor="accent3" w:themeShade="80"/>
          <w:sz w:val="24"/>
        </w:rPr>
      </w:pPr>
      <w:r w:rsidRPr="00FC3782">
        <w:rPr>
          <w:rFonts w:ascii="Arial Narrow" w:eastAsia="Times New Roman" w:hAnsi="Arial Narrow"/>
          <w:i/>
          <w:color w:val="4F6228" w:themeColor="accent3" w:themeShade="80"/>
          <w:sz w:val="24"/>
        </w:rPr>
        <w:t>“I feel that the trainers really understood my child and empowered me to support my child.”</w:t>
      </w:r>
    </w:p>
    <w:p w:rsidR="00FC3782" w:rsidRPr="00FC3782" w:rsidRDefault="00FC3782" w:rsidP="002849DF">
      <w:pPr>
        <w:pStyle w:val="ListParagraph"/>
        <w:spacing w:line="360" w:lineRule="auto"/>
        <w:ind w:left="0" w:firstLine="0"/>
        <w:jc w:val="center"/>
        <w:rPr>
          <w:rFonts w:ascii="Arial Narrow" w:eastAsia="Times New Roman" w:hAnsi="Arial Narrow"/>
          <w:i/>
          <w:color w:val="4F6228" w:themeColor="accent3" w:themeShade="80"/>
          <w:sz w:val="24"/>
        </w:rPr>
      </w:pPr>
    </w:p>
    <w:p w:rsidR="00FC3782" w:rsidRPr="007C0928" w:rsidRDefault="00FC3782" w:rsidP="002849DF">
      <w:pPr>
        <w:pStyle w:val="ListParagraph"/>
        <w:spacing w:after="0" w:line="360" w:lineRule="auto"/>
        <w:ind w:left="0" w:firstLine="0"/>
        <w:jc w:val="center"/>
        <w:rPr>
          <w:rFonts w:ascii="Arial Narrow" w:eastAsia="Times New Roman" w:hAnsi="Arial Narrow" w:cs="Times New Roman"/>
          <w:i/>
          <w:color w:val="4F6228" w:themeColor="accent3" w:themeShade="80"/>
          <w:sz w:val="24"/>
          <w:szCs w:val="24"/>
        </w:rPr>
      </w:pPr>
      <w:r w:rsidRPr="007C0928">
        <w:rPr>
          <w:rFonts w:ascii="Arial Narrow" w:eastAsia="Times New Roman" w:hAnsi="Arial Narrow" w:cs="Times New Roman"/>
          <w:i/>
          <w:color w:val="4F6228" w:themeColor="accent3" w:themeShade="80"/>
          <w:sz w:val="24"/>
          <w:szCs w:val="24"/>
        </w:rPr>
        <w:t>“Wow, it feels like this programme is tailor-made for me and my son, I can never wait for the next session.”</w:t>
      </w:r>
    </w:p>
    <w:p w:rsidR="00FC3782" w:rsidRPr="00FC3782" w:rsidRDefault="00FC3782" w:rsidP="002849DF">
      <w:pPr>
        <w:pStyle w:val="7Tablecopybulleted"/>
        <w:numPr>
          <w:ilvl w:val="0"/>
          <w:numId w:val="0"/>
        </w:numPr>
        <w:jc w:val="center"/>
        <w:rPr>
          <w:rFonts w:ascii="Arial Narrow" w:hAnsi="Arial Narrow" w:cs="Arial"/>
          <w:i/>
          <w:color w:val="4F6228" w:themeColor="accent3" w:themeShade="80"/>
          <w:sz w:val="24"/>
        </w:rPr>
      </w:pPr>
      <w:r w:rsidRPr="007C0928">
        <w:rPr>
          <w:rFonts w:ascii="Arial Narrow" w:eastAsia="Times New Roman" w:hAnsi="Arial Narrow"/>
          <w:i/>
          <w:color w:val="4F6228" w:themeColor="accent3" w:themeShade="80"/>
          <w:sz w:val="24"/>
          <w:lang w:eastAsia="en-GB"/>
        </w:rPr>
        <w:t>Mandeville parents</w:t>
      </w:r>
    </w:p>
    <w:p w:rsidR="00467398" w:rsidRDefault="00467398" w:rsidP="00467398">
      <w:pPr>
        <w:pStyle w:val="7Tablecopybulleted"/>
        <w:numPr>
          <w:ilvl w:val="0"/>
          <w:numId w:val="0"/>
        </w:numPr>
        <w:ind w:left="720"/>
        <w:rPr>
          <w:rFonts w:ascii="Arial Narrow" w:hAnsi="Arial Narrow" w:cs="Arial"/>
          <w:color w:val="002060"/>
          <w:sz w:val="24"/>
        </w:rPr>
      </w:pPr>
    </w:p>
    <w:p w:rsidR="00467398" w:rsidRDefault="00467398" w:rsidP="00023E80">
      <w:pPr>
        <w:pStyle w:val="7Tablecopybulleted"/>
        <w:numPr>
          <w:ilvl w:val="0"/>
          <w:numId w:val="32"/>
        </w:numPr>
        <w:ind w:left="360"/>
        <w:rPr>
          <w:rFonts w:ascii="Arial Narrow" w:hAnsi="Arial Narrow" w:cs="Arial"/>
          <w:color w:val="002060"/>
          <w:sz w:val="24"/>
        </w:rPr>
      </w:pPr>
      <w:r>
        <w:rPr>
          <w:rFonts w:ascii="Arial Narrow" w:hAnsi="Arial Narrow" w:cs="Arial"/>
          <w:color w:val="002060"/>
          <w:sz w:val="24"/>
        </w:rPr>
        <w:t xml:space="preserve">The curriculum is focused on learning for life, it extends beyond the classroom. Our Come and Play Saturdays (weekly) invite children, parents and family members to enjoy time together in school. Supported by highly skilled Mandeville staff the </w:t>
      </w:r>
      <w:r w:rsidR="004836F2">
        <w:rPr>
          <w:rFonts w:ascii="Arial Narrow" w:hAnsi="Arial Narrow" w:cs="Arial"/>
          <w:color w:val="002060"/>
          <w:sz w:val="24"/>
        </w:rPr>
        <w:t>families’</w:t>
      </w:r>
      <w:r>
        <w:rPr>
          <w:rFonts w:ascii="Arial Narrow" w:hAnsi="Arial Narrow" w:cs="Arial"/>
          <w:color w:val="002060"/>
          <w:sz w:val="24"/>
        </w:rPr>
        <w:t xml:space="preserve"> learn more about their child</w:t>
      </w:r>
      <w:r w:rsidR="005F145B">
        <w:rPr>
          <w:rFonts w:ascii="Arial Narrow" w:hAnsi="Arial Narrow" w:cs="Arial"/>
          <w:color w:val="002060"/>
          <w:sz w:val="24"/>
        </w:rPr>
        <w:t>’s</w:t>
      </w:r>
      <w:r>
        <w:rPr>
          <w:rFonts w:ascii="Arial Narrow" w:hAnsi="Arial Narrow" w:cs="Arial"/>
          <w:color w:val="002060"/>
          <w:sz w:val="24"/>
        </w:rPr>
        <w:t xml:space="preserve"> play, have opportunity to use Mandeville facilities, learn from and support each other, Parents describe this as a lifeline, they tell us they feel safe at Mandeville and it has helped them grow in confidence to understand their child and meet their needs. </w:t>
      </w:r>
      <w:r w:rsidR="009C2CC1">
        <w:rPr>
          <w:rFonts w:ascii="Arial Narrow" w:hAnsi="Arial Narrow" w:cs="Arial"/>
          <w:color w:val="002060"/>
          <w:sz w:val="24"/>
        </w:rPr>
        <w:t xml:space="preserve">They feel part of an </w:t>
      </w:r>
      <w:r w:rsidR="004836F2">
        <w:rPr>
          <w:rFonts w:ascii="Arial Narrow" w:hAnsi="Arial Narrow" w:cs="Arial"/>
          <w:color w:val="002060"/>
          <w:sz w:val="24"/>
        </w:rPr>
        <w:t>inclusive community</w:t>
      </w:r>
      <w:r w:rsidR="009C2CC1">
        <w:rPr>
          <w:rFonts w:ascii="Arial Narrow" w:hAnsi="Arial Narrow" w:cs="Arial"/>
          <w:color w:val="002060"/>
          <w:sz w:val="24"/>
        </w:rPr>
        <w:t xml:space="preserve">. </w:t>
      </w:r>
    </w:p>
    <w:p w:rsidR="009C2CC1" w:rsidRDefault="009C2CC1" w:rsidP="00023E80">
      <w:pPr>
        <w:pStyle w:val="ListParagraph"/>
        <w:ind w:left="1080"/>
        <w:rPr>
          <w:rFonts w:ascii="Arial Narrow" w:hAnsi="Arial Narrow"/>
          <w:color w:val="002060"/>
          <w:sz w:val="24"/>
        </w:rPr>
      </w:pPr>
    </w:p>
    <w:p w:rsidR="009C2CC1" w:rsidRPr="00842414" w:rsidRDefault="009C2CC1" w:rsidP="00023E80">
      <w:pPr>
        <w:pStyle w:val="7Tablecopybulleted"/>
        <w:numPr>
          <w:ilvl w:val="0"/>
          <w:numId w:val="32"/>
        </w:numPr>
        <w:ind w:left="360"/>
        <w:rPr>
          <w:rFonts w:ascii="Arial Narrow" w:hAnsi="Arial Narrow" w:cs="Arial"/>
          <w:color w:val="002060"/>
          <w:sz w:val="24"/>
        </w:rPr>
      </w:pPr>
      <w:r w:rsidRPr="00842414">
        <w:rPr>
          <w:rFonts w:ascii="Arial Narrow" w:hAnsi="Arial Narrow" w:cs="Arial"/>
          <w:color w:val="002060"/>
          <w:sz w:val="24"/>
        </w:rPr>
        <w:t xml:space="preserve">Pupils have opportunities to develop their skills and talents. Sensory seeking children have showed us that they have a need for physical and personal </w:t>
      </w:r>
      <w:r w:rsidR="004836F2" w:rsidRPr="00842414">
        <w:rPr>
          <w:rFonts w:ascii="Arial Narrow" w:hAnsi="Arial Narrow" w:cs="Arial"/>
          <w:color w:val="002060"/>
          <w:sz w:val="24"/>
        </w:rPr>
        <w:t>challenges</w:t>
      </w:r>
      <w:r w:rsidRPr="00842414">
        <w:rPr>
          <w:rFonts w:ascii="Arial Narrow" w:hAnsi="Arial Narrow" w:cs="Arial"/>
          <w:color w:val="002060"/>
          <w:sz w:val="24"/>
        </w:rPr>
        <w:t xml:space="preserve">; the Harrow climbing wall and BMX track provide this </w:t>
      </w:r>
      <w:r w:rsidR="004836F2" w:rsidRPr="00842414">
        <w:rPr>
          <w:rFonts w:ascii="Arial Narrow" w:hAnsi="Arial Narrow" w:cs="Arial"/>
          <w:color w:val="002060"/>
          <w:sz w:val="24"/>
        </w:rPr>
        <w:t>challenge</w:t>
      </w:r>
      <w:r w:rsidRPr="00842414">
        <w:rPr>
          <w:rFonts w:ascii="Arial Narrow" w:hAnsi="Arial Narrow" w:cs="Arial"/>
          <w:color w:val="002060"/>
          <w:sz w:val="24"/>
        </w:rPr>
        <w:t xml:space="preserve"> in a safe and secure environment and have enabled children to shine. Our Festival of flight, school choir, international art group </w:t>
      </w:r>
      <w:r w:rsidR="004836F2" w:rsidRPr="00842414">
        <w:rPr>
          <w:rFonts w:ascii="Arial Narrow" w:hAnsi="Arial Narrow" w:cs="Arial"/>
          <w:color w:val="002060"/>
          <w:sz w:val="24"/>
        </w:rPr>
        <w:t>etc.</w:t>
      </w:r>
      <w:r w:rsidRPr="00842414">
        <w:rPr>
          <w:rFonts w:ascii="Arial Narrow" w:hAnsi="Arial Narrow" w:cs="Arial"/>
          <w:color w:val="002060"/>
          <w:sz w:val="24"/>
        </w:rPr>
        <w:t xml:space="preserve"> give the children access to a range of high quality experiences that extend their learning and build their confidence, curiosity and creativity. </w:t>
      </w:r>
    </w:p>
    <w:p w:rsidR="009C2CC1" w:rsidRPr="00842414" w:rsidRDefault="009C2CC1" w:rsidP="00023E80">
      <w:pPr>
        <w:pStyle w:val="ListParagraph"/>
        <w:ind w:left="1080"/>
        <w:rPr>
          <w:rFonts w:ascii="Arial Narrow" w:hAnsi="Arial Narrow"/>
          <w:color w:val="002060"/>
          <w:sz w:val="24"/>
        </w:rPr>
      </w:pPr>
    </w:p>
    <w:p w:rsidR="009C2CC1" w:rsidRDefault="009C2CC1" w:rsidP="00023E80">
      <w:pPr>
        <w:pStyle w:val="7Tablecopybulleted"/>
        <w:numPr>
          <w:ilvl w:val="0"/>
          <w:numId w:val="32"/>
        </w:numPr>
        <w:ind w:left="360"/>
        <w:rPr>
          <w:rFonts w:ascii="Arial Narrow" w:hAnsi="Arial Narrow" w:cs="Arial"/>
          <w:color w:val="00B050"/>
          <w:sz w:val="24"/>
        </w:rPr>
      </w:pPr>
      <w:r w:rsidRPr="00842414">
        <w:rPr>
          <w:rFonts w:ascii="Arial Narrow" w:hAnsi="Arial Narrow" w:cs="Arial"/>
          <w:color w:val="002060"/>
          <w:sz w:val="24"/>
        </w:rPr>
        <w:t xml:space="preserve">School adopts a </w:t>
      </w:r>
      <w:r w:rsidR="004836F2" w:rsidRPr="00842414">
        <w:rPr>
          <w:rFonts w:ascii="Arial Narrow" w:hAnsi="Arial Narrow" w:cs="Arial"/>
          <w:color w:val="002060"/>
          <w:sz w:val="24"/>
        </w:rPr>
        <w:t>healthy</w:t>
      </w:r>
      <w:r w:rsidRPr="00842414">
        <w:rPr>
          <w:rFonts w:ascii="Arial Narrow" w:hAnsi="Arial Narrow" w:cs="Arial"/>
          <w:color w:val="002060"/>
          <w:sz w:val="24"/>
        </w:rPr>
        <w:t xml:space="preserve"> eating approach. We know that many of our children have restricted diets linked to their sensory needs and this is an area where we want to expand our knowledge and understanding. Whilst we have individual </w:t>
      </w:r>
      <w:proofErr w:type="spellStart"/>
      <w:r w:rsidRPr="00842414">
        <w:rPr>
          <w:rFonts w:ascii="Arial Narrow" w:hAnsi="Arial Narrow" w:cs="Arial"/>
          <w:color w:val="002060"/>
          <w:sz w:val="24"/>
        </w:rPr>
        <w:t>programmes</w:t>
      </w:r>
      <w:proofErr w:type="spellEnd"/>
      <w:r w:rsidRPr="00842414">
        <w:rPr>
          <w:rFonts w:ascii="Arial Narrow" w:hAnsi="Arial Narrow" w:cs="Arial"/>
          <w:color w:val="002060"/>
          <w:sz w:val="24"/>
        </w:rPr>
        <w:t xml:space="preserve"> in place and teach children to </w:t>
      </w:r>
      <w:proofErr w:type="spellStart"/>
      <w:r w:rsidRPr="00842414">
        <w:rPr>
          <w:rFonts w:ascii="Arial Narrow" w:hAnsi="Arial Narrow" w:cs="Arial"/>
          <w:color w:val="002060"/>
          <w:sz w:val="24"/>
        </w:rPr>
        <w:t>desensitise</w:t>
      </w:r>
      <w:proofErr w:type="spellEnd"/>
      <w:r w:rsidRPr="00842414">
        <w:rPr>
          <w:rFonts w:ascii="Arial Narrow" w:hAnsi="Arial Narrow" w:cs="Arial"/>
          <w:color w:val="002060"/>
          <w:sz w:val="24"/>
        </w:rPr>
        <w:t xml:space="preserve"> </w:t>
      </w:r>
      <w:r w:rsidR="00FC3782">
        <w:rPr>
          <w:rFonts w:ascii="Arial Narrow" w:hAnsi="Arial Narrow" w:cs="Arial"/>
          <w:color w:val="002060"/>
          <w:sz w:val="24"/>
        </w:rPr>
        <w:lastRenderedPageBreak/>
        <w:t xml:space="preserve">towards food and increase the range of foods they eat, </w:t>
      </w:r>
      <w:r w:rsidR="00063078" w:rsidRPr="00842414">
        <w:rPr>
          <w:rFonts w:ascii="Arial Narrow" w:hAnsi="Arial Narrow" w:cs="Arial"/>
          <w:color w:val="002060"/>
          <w:sz w:val="24"/>
        </w:rPr>
        <w:t xml:space="preserve">we feel the Spiral of Enquiry Approach </w:t>
      </w:r>
      <w:r w:rsidR="00063078">
        <w:rPr>
          <w:rFonts w:ascii="Arial Narrow" w:hAnsi="Arial Narrow" w:cs="Arial"/>
          <w:color w:val="002060"/>
          <w:sz w:val="24"/>
        </w:rPr>
        <w:t xml:space="preserve">to professional development will be a good model </w:t>
      </w:r>
      <w:r w:rsidR="007766F5">
        <w:rPr>
          <w:rFonts w:ascii="Arial Narrow" w:hAnsi="Arial Narrow" w:cs="Arial"/>
          <w:color w:val="002060"/>
          <w:sz w:val="24"/>
        </w:rPr>
        <w:t xml:space="preserve">to expand our thinking processes </w:t>
      </w:r>
      <w:r w:rsidR="00FC3782">
        <w:rPr>
          <w:rFonts w:ascii="Arial Narrow" w:hAnsi="Arial Narrow" w:cs="Arial"/>
          <w:color w:val="002060"/>
          <w:sz w:val="24"/>
        </w:rPr>
        <w:t xml:space="preserve">in this area by </w:t>
      </w:r>
      <w:r w:rsidR="007766F5">
        <w:rPr>
          <w:rFonts w:ascii="Arial Narrow" w:hAnsi="Arial Narrow" w:cs="Arial"/>
          <w:color w:val="002060"/>
          <w:sz w:val="24"/>
        </w:rPr>
        <w:t xml:space="preserve">using a child centered and family approach.  </w:t>
      </w:r>
      <w:r w:rsidR="007766F5" w:rsidRPr="007766F5">
        <w:rPr>
          <w:rFonts w:ascii="Arial Narrow" w:hAnsi="Arial Narrow" w:cs="Arial"/>
          <w:color w:val="00B050"/>
          <w:sz w:val="24"/>
        </w:rPr>
        <w:t>Spirals on Enquiry –</w:t>
      </w:r>
      <w:r w:rsidR="007766F5">
        <w:rPr>
          <w:rFonts w:ascii="Arial Narrow" w:hAnsi="Arial Narrow" w:cs="Arial"/>
          <w:color w:val="00B050"/>
          <w:sz w:val="24"/>
        </w:rPr>
        <w:t xml:space="preserve"> nutrition for learning </w:t>
      </w:r>
    </w:p>
    <w:p w:rsidR="00626BEA" w:rsidRPr="007C0928" w:rsidRDefault="00626BEA" w:rsidP="00370C03">
      <w:pPr>
        <w:pStyle w:val="7Tablecopybulleted"/>
        <w:numPr>
          <w:ilvl w:val="0"/>
          <w:numId w:val="0"/>
        </w:numPr>
        <w:rPr>
          <w:rFonts w:ascii="Arial Narrow" w:hAnsi="Arial Narrow" w:cs="Arial"/>
          <w:b/>
          <w:bCs/>
          <w:color w:val="002060"/>
          <w:sz w:val="24"/>
        </w:rPr>
      </w:pPr>
    </w:p>
    <w:p w:rsidR="00370C03" w:rsidRPr="007C0928" w:rsidRDefault="00330BF6" w:rsidP="00842414">
      <w:pPr>
        <w:pStyle w:val="7Tablecopybulleted"/>
        <w:numPr>
          <w:ilvl w:val="0"/>
          <w:numId w:val="13"/>
        </w:numPr>
        <w:rPr>
          <w:rFonts w:ascii="Arial Narrow" w:hAnsi="Arial Narrow" w:cs="Arial"/>
          <w:color w:val="002060"/>
          <w:sz w:val="24"/>
        </w:rPr>
      </w:pPr>
      <w:r w:rsidRPr="007C0928">
        <w:rPr>
          <w:rFonts w:ascii="Arial Narrow" w:hAnsi="Arial Narrow" w:cs="Arial"/>
          <w:b/>
          <w:bCs/>
          <w:color w:val="002060"/>
          <w:sz w:val="24"/>
        </w:rPr>
        <w:t>LEADERSHIP AND MANAGEMENT</w:t>
      </w:r>
    </w:p>
    <w:p w:rsidR="00370C03" w:rsidRPr="007C0928" w:rsidRDefault="00370C03" w:rsidP="00370C03">
      <w:pPr>
        <w:pStyle w:val="7Tablecopybulleted"/>
        <w:numPr>
          <w:ilvl w:val="0"/>
          <w:numId w:val="0"/>
        </w:numPr>
        <w:rPr>
          <w:rFonts w:ascii="Arial Narrow" w:hAnsi="Arial Narrow" w:cs="Arial"/>
          <w:color w:val="002060"/>
          <w:sz w:val="24"/>
        </w:rPr>
      </w:pPr>
    </w:p>
    <w:p w:rsidR="00370C03" w:rsidRPr="007C0928" w:rsidRDefault="00370C03" w:rsidP="00023E80">
      <w:pPr>
        <w:pStyle w:val="7Tablecopybulleted"/>
        <w:numPr>
          <w:ilvl w:val="0"/>
          <w:numId w:val="14"/>
        </w:numPr>
        <w:ind w:left="360"/>
        <w:rPr>
          <w:rFonts w:ascii="Arial Narrow" w:hAnsi="Arial Narrow" w:cs="Arial"/>
          <w:color w:val="002060"/>
          <w:sz w:val="24"/>
        </w:rPr>
      </w:pPr>
      <w:r w:rsidRPr="007C0928">
        <w:rPr>
          <w:rFonts w:ascii="Arial Narrow" w:hAnsi="Arial Narrow" w:cs="Arial"/>
          <w:color w:val="002060"/>
          <w:sz w:val="24"/>
        </w:rPr>
        <w:t xml:space="preserve">Leaders have seen school through some very challenging times since our last </w:t>
      </w:r>
      <w:proofErr w:type="spellStart"/>
      <w:r w:rsidRPr="007C0928">
        <w:rPr>
          <w:rFonts w:ascii="Arial Narrow" w:hAnsi="Arial Narrow" w:cs="Arial"/>
          <w:color w:val="002060"/>
          <w:sz w:val="24"/>
        </w:rPr>
        <w:t>Ofsted</w:t>
      </w:r>
      <w:proofErr w:type="spellEnd"/>
      <w:r w:rsidRPr="007C0928">
        <w:rPr>
          <w:rFonts w:ascii="Arial Narrow" w:hAnsi="Arial Narrow" w:cs="Arial"/>
          <w:color w:val="002060"/>
          <w:sz w:val="24"/>
        </w:rPr>
        <w:t xml:space="preserve"> through shared values coupled with collaborative approaches The core values of nurturing, empowering, enabling, engaging and inspiring continue to be key moving forward and are the foundation on which we make decisions about the future of Mandeville.</w:t>
      </w:r>
    </w:p>
    <w:p w:rsidR="00FD51B5" w:rsidRPr="007C0928" w:rsidRDefault="00FD51B5" w:rsidP="00023E80">
      <w:pPr>
        <w:pStyle w:val="7Tablecopybulleted"/>
        <w:numPr>
          <w:ilvl w:val="0"/>
          <w:numId w:val="0"/>
        </w:numPr>
        <w:rPr>
          <w:rFonts w:ascii="Arial Narrow" w:hAnsi="Arial Narrow" w:cs="Arial"/>
          <w:color w:val="002060"/>
          <w:sz w:val="24"/>
        </w:rPr>
      </w:pPr>
    </w:p>
    <w:p w:rsidR="00551E9E" w:rsidRDefault="00551E9E" w:rsidP="00023E80">
      <w:pPr>
        <w:pStyle w:val="7Tablecopybulleted"/>
        <w:numPr>
          <w:ilvl w:val="0"/>
          <w:numId w:val="14"/>
        </w:numPr>
        <w:ind w:left="360"/>
        <w:rPr>
          <w:rFonts w:ascii="Arial Narrow" w:hAnsi="Arial Narrow" w:cs="Arial"/>
          <w:color w:val="002060"/>
          <w:sz w:val="24"/>
        </w:rPr>
      </w:pPr>
      <w:r w:rsidRPr="007C0928">
        <w:rPr>
          <w:rFonts w:ascii="Arial Narrow" w:hAnsi="Arial Narrow" w:cs="Arial"/>
          <w:color w:val="002060"/>
          <w:sz w:val="24"/>
        </w:rPr>
        <w:t>The social model of disability underpins all our work, we are an inclusive school and work for equality of all disabled people. We are committed to improving provision for pupils with SEND.  We are proactive partners with our specialist and mainstream colleagues and lead in many areas of SEND through the Ealing Learning Partnership and commissioned by the LA: Chair the SEND and inclusion Committee; provide high quality outreach and training for mainstream and specialist schools; have influenced the quality of nursery providers for SEND and are part of the LA working party creating mainstream descriptors for SEND.</w:t>
      </w:r>
    </w:p>
    <w:p w:rsidR="005E0712" w:rsidRDefault="005E0712" w:rsidP="005E0712">
      <w:pPr>
        <w:pStyle w:val="ListParagraph"/>
        <w:rPr>
          <w:rFonts w:ascii="Arial Narrow" w:hAnsi="Arial Narrow"/>
          <w:color w:val="002060"/>
          <w:sz w:val="24"/>
        </w:rPr>
      </w:pPr>
    </w:p>
    <w:p w:rsidR="005E0712" w:rsidRPr="005E0712" w:rsidRDefault="005E0712" w:rsidP="005E0712">
      <w:pPr>
        <w:pStyle w:val="7Tablecopybulleted"/>
        <w:numPr>
          <w:ilvl w:val="0"/>
          <w:numId w:val="14"/>
        </w:numPr>
        <w:ind w:left="360"/>
        <w:rPr>
          <w:rFonts w:ascii="Arial Narrow" w:hAnsi="Arial Narrow" w:cs="Arial"/>
          <w:color w:val="002060"/>
          <w:sz w:val="24"/>
        </w:rPr>
      </w:pPr>
      <w:r w:rsidRPr="005E0712">
        <w:rPr>
          <w:rFonts w:ascii="Arial Narrow" w:hAnsi="Arial Narrow"/>
          <w:color w:val="002060"/>
          <w:sz w:val="24"/>
        </w:rPr>
        <w:t>School governors play a pivotal role in the administration and success of the school.  We are responsible for shaping its strategic direction, ensuring accountability, and fostering an environment conducive to high-quality education. Our duties encompass a wide array of responsibilities, ranging from financial oversight to what goes on in the classroom.</w:t>
      </w:r>
      <w:r w:rsidRPr="005E0712">
        <w:rPr>
          <w:rFonts w:ascii="Arial Narrow" w:hAnsi="Arial Narrow" w:cs="Arial"/>
          <w:color w:val="002060"/>
          <w:sz w:val="24"/>
        </w:rPr>
        <w:t xml:space="preserve">                   </w:t>
      </w:r>
      <w:r>
        <w:rPr>
          <w:rFonts w:ascii="Arial Narrow" w:hAnsi="Arial Narrow" w:cs="Arial"/>
          <w:color w:val="002060"/>
          <w:sz w:val="24"/>
        </w:rPr>
        <w:t xml:space="preserve">                                       </w:t>
      </w:r>
      <w:r w:rsidRPr="005E0712">
        <w:rPr>
          <w:rFonts w:ascii="Arial Narrow" w:hAnsi="Arial Narrow" w:cs="Arial"/>
          <w:color w:val="002060"/>
          <w:sz w:val="24"/>
        </w:rPr>
        <w:t xml:space="preserve">   </w:t>
      </w:r>
      <w:r w:rsidRPr="005E0712">
        <w:rPr>
          <w:rFonts w:ascii="Arial Narrow" w:hAnsi="Arial Narrow"/>
          <w:color w:val="002060"/>
          <w:sz w:val="24"/>
        </w:rPr>
        <w:t>T</w:t>
      </w:r>
      <w:r w:rsidRPr="005E0712">
        <w:rPr>
          <w:rFonts w:ascii="Arial Narrow" w:hAnsi="Arial Narrow"/>
          <w:color w:val="002060"/>
          <w:sz w:val="24"/>
        </w:rPr>
        <w:t xml:space="preserve">his is achieved through participation in formal meetings (the Full Governing Board, Finance and Personnel Committee, Curriculum and Assessment Committee and Health and Safety Committee), and also through visits to the school to undertake </w:t>
      </w:r>
      <w:proofErr w:type="spellStart"/>
      <w:r w:rsidRPr="005E0712">
        <w:rPr>
          <w:rFonts w:ascii="Arial Narrow" w:hAnsi="Arial Narrow"/>
          <w:color w:val="002060"/>
          <w:sz w:val="24"/>
        </w:rPr>
        <w:t>e.g</w:t>
      </w:r>
      <w:proofErr w:type="gramStart"/>
      <w:r w:rsidRPr="005E0712">
        <w:rPr>
          <w:rFonts w:ascii="Arial Narrow" w:hAnsi="Arial Narrow"/>
          <w:color w:val="002060"/>
          <w:sz w:val="24"/>
        </w:rPr>
        <w:t>.“</w:t>
      </w:r>
      <w:proofErr w:type="gramEnd"/>
      <w:r w:rsidRPr="005E0712">
        <w:rPr>
          <w:rFonts w:ascii="Arial Narrow" w:hAnsi="Arial Narrow"/>
          <w:color w:val="002060"/>
          <w:sz w:val="24"/>
        </w:rPr>
        <w:t>learning</w:t>
      </w:r>
      <w:proofErr w:type="spellEnd"/>
      <w:r w:rsidRPr="005E0712">
        <w:rPr>
          <w:rFonts w:ascii="Arial Narrow" w:hAnsi="Arial Narrow"/>
          <w:color w:val="002060"/>
          <w:sz w:val="24"/>
        </w:rPr>
        <w:t xml:space="preserve"> walks” during which we assess classroom activity and the impact on teaching and learning.  We look at Mandeville’s management systems to ensure that the school fully complies with statutory and other duties (e.g. the management of safeguarding). </w:t>
      </w:r>
    </w:p>
    <w:p w:rsidR="000E5D44" w:rsidRPr="000E5D44" w:rsidRDefault="000E5D44" w:rsidP="00023E80">
      <w:pPr>
        <w:pStyle w:val="7Tablecopybulleted"/>
        <w:numPr>
          <w:ilvl w:val="0"/>
          <w:numId w:val="0"/>
        </w:numPr>
        <w:rPr>
          <w:rFonts w:ascii="Arial Narrow" w:hAnsi="Arial Narrow" w:cs="Arial"/>
          <w:color w:val="002060"/>
          <w:sz w:val="24"/>
        </w:rPr>
      </w:pPr>
    </w:p>
    <w:p w:rsidR="000E5D44" w:rsidRPr="0074753F" w:rsidRDefault="000E5D44" w:rsidP="00023E80">
      <w:pPr>
        <w:pStyle w:val="7Tablecopybulleted"/>
        <w:numPr>
          <w:ilvl w:val="0"/>
          <w:numId w:val="14"/>
        </w:numPr>
        <w:ind w:left="360"/>
        <w:rPr>
          <w:rFonts w:ascii="Arial Narrow" w:hAnsi="Arial Narrow" w:cs="Arial"/>
          <w:color w:val="1F497D" w:themeColor="text2"/>
          <w:sz w:val="24"/>
        </w:rPr>
      </w:pPr>
      <w:r w:rsidRPr="0074753F">
        <w:rPr>
          <w:rFonts w:ascii="Arial Narrow" w:hAnsi="Arial Narrow" w:cs="Arial"/>
          <w:color w:val="1F497D" w:themeColor="text2"/>
          <w:sz w:val="24"/>
        </w:rPr>
        <w:t>Leaders and staff give careful consideration to each pupil’s provision and identify what they need to help them learn well. Mandeville are leading other specialist provision in the moderation of descriptors across settings. Specific work with Mandeville case studies has led to a shared understanding of need against the descriptors for deputy heads.</w:t>
      </w:r>
    </w:p>
    <w:p w:rsidR="00FD51B5" w:rsidRPr="0074753F" w:rsidRDefault="00FD51B5" w:rsidP="00370C03">
      <w:pPr>
        <w:pStyle w:val="7Tablecopybulleted"/>
        <w:numPr>
          <w:ilvl w:val="0"/>
          <w:numId w:val="0"/>
        </w:numPr>
        <w:rPr>
          <w:rFonts w:ascii="Arial Narrow" w:hAnsi="Arial Narrow" w:cs="Arial"/>
          <w:color w:val="1F497D" w:themeColor="text2"/>
          <w:sz w:val="24"/>
        </w:rPr>
      </w:pPr>
    </w:p>
    <w:p w:rsidR="0074753F" w:rsidRPr="00D74973" w:rsidRDefault="00551576" w:rsidP="00C96D54">
      <w:pPr>
        <w:pStyle w:val="7Tablecopybulleted"/>
        <w:numPr>
          <w:ilvl w:val="0"/>
          <w:numId w:val="14"/>
        </w:numPr>
        <w:ind w:left="360"/>
        <w:rPr>
          <w:rFonts w:ascii="Arial Narrow" w:hAnsi="Arial Narrow" w:cs="Arial"/>
          <w:color w:val="00B050"/>
          <w:sz w:val="24"/>
        </w:rPr>
      </w:pPr>
      <w:r w:rsidRPr="0074753F">
        <w:rPr>
          <w:rFonts w:ascii="Arial Narrow" w:hAnsi="Arial Narrow" w:cs="Arial"/>
          <w:color w:val="1F497D" w:themeColor="text2"/>
          <w:sz w:val="24"/>
        </w:rPr>
        <w:t xml:space="preserve">We </w:t>
      </w:r>
      <w:r w:rsidR="00B169AA" w:rsidRPr="0074753F">
        <w:rPr>
          <w:rFonts w:ascii="Arial Narrow" w:hAnsi="Arial Narrow" w:cs="Arial"/>
          <w:color w:val="1F497D" w:themeColor="text2"/>
          <w:sz w:val="24"/>
        </w:rPr>
        <w:t>have developed</w:t>
      </w:r>
      <w:r w:rsidR="00FD51B5" w:rsidRPr="0074753F">
        <w:rPr>
          <w:rFonts w:ascii="Arial Narrow" w:hAnsi="Arial Narrow" w:cs="Arial"/>
          <w:color w:val="1F497D" w:themeColor="text2"/>
          <w:sz w:val="24"/>
        </w:rPr>
        <w:t xml:space="preserve"> satellite </w:t>
      </w:r>
      <w:r w:rsidRPr="0074753F">
        <w:rPr>
          <w:rFonts w:ascii="Arial Narrow" w:hAnsi="Arial Narrow" w:cs="Arial"/>
          <w:color w:val="1F497D" w:themeColor="text2"/>
          <w:sz w:val="24"/>
        </w:rPr>
        <w:t xml:space="preserve">specialist </w:t>
      </w:r>
      <w:r w:rsidR="00FD51B5" w:rsidRPr="0074753F">
        <w:rPr>
          <w:rFonts w:ascii="Arial Narrow" w:hAnsi="Arial Narrow" w:cs="Arial"/>
          <w:color w:val="1F497D" w:themeColor="text2"/>
          <w:sz w:val="24"/>
        </w:rPr>
        <w:t>provision of three classes bas</w:t>
      </w:r>
      <w:r w:rsidR="00626BEA" w:rsidRPr="0074753F">
        <w:rPr>
          <w:rFonts w:ascii="Arial Narrow" w:hAnsi="Arial Narrow" w:cs="Arial"/>
          <w:color w:val="1F497D" w:themeColor="text2"/>
          <w:sz w:val="24"/>
        </w:rPr>
        <w:t>ed on a ma</w:t>
      </w:r>
      <w:r w:rsidR="00B169AA" w:rsidRPr="0074753F">
        <w:rPr>
          <w:rFonts w:ascii="Arial Narrow" w:hAnsi="Arial Narrow" w:cs="Arial"/>
          <w:color w:val="1F497D" w:themeColor="text2"/>
          <w:sz w:val="24"/>
        </w:rPr>
        <w:t>instream school site, (September 24).</w:t>
      </w:r>
      <w:r w:rsidR="00626BEA" w:rsidRPr="0074753F">
        <w:rPr>
          <w:rFonts w:ascii="Arial Narrow" w:hAnsi="Arial Narrow" w:cs="Arial"/>
          <w:color w:val="1F497D" w:themeColor="text2"/>
          <w:sz w:val="24"/>
        </w:rPr>
        <w:t xml:space="preserve"> </w:t>
      </w:r>
      <w:r w:rsidR="00B169AA" w:rsidRPr="0074753F">
        <w:rPr>
          <w:rFonts w:ascii="Arial Narrow" w:hAnsi="Arial Narrow" w:cs="Arial"/>
          <w:color w:val="1F497D" w:themeColor="text2"/>
          <w:sz w:val="24"/>
        </w:rPr>
        <w:t>This has provided an</w:t>
      </w:r>
      <w:r w:rsidR="00FD51B5" w:rsidRPr="0074753F">
        <w:rPr>
          <w:rFonts w:ascii="Arial Narrow" w:hAnsi="Arial Narrow" w:cs="Arial"/>
          <w:color w:val="1F497D" w:themeColor="text2"/>
          <w:sz w:val="24"/>
        </w:rPr>
        <w:t xml:space="preserve"> opportunity to explore how skills, knowledge, resources can be used effectively to build a model of SEND</w:t>
      </w:r>
      <w:r w:rsidR="00B169AA" w:rsidRPr="0074753F">
        <w:rPr>
          <w:rFonts w:ascii="Arial Narrow" w:hAnsi="Arial Narrow" w:cs="Arial"/>
          <w:color w:val="1F497D" w:themeColor="text2"/>
          <w:sz w:val="24"/>
        </w:rPr>
        <w:t xml:space="preserve"> practice on a mainstream site and creates a </w:t>
      </w:r>
      <w:r w:rsidR="00B169AA" w:rsidRPr="0074753F">
        <w:rPr>
          <w:rFonts w:ascii="Arial Narrow" w:hAnsi="Arial Narrow" w:cs="Arial"/>
          <w:color w:val="002060"/>
          <w:sz w:val="24"/>
        </w:rPr>
        <w:t xml:space="preserve">model for sharing practice with mainstream </w:t>
      </w:r>
      <w:r w:rsidR="003A0D7B" w:rsidRPr="0074753F">
        <w:rPr>
          <w:rFonts w:ascii="Arial Narrow" w:hAnsi="Arial Narrow" w:cs="Arial"/>
          <w:color w:val="002060"/>
          <w:sz w:val="24"/>
        </w:rPr>
        <w:t>colleagues</w:t>
      </w:r>
      <w:r w:rsidR="00B169AA" w:rsidRPr="0074753F">
        <w:rPr>
          <w:rFonts w:ascii="Arial Narrow" w:hAnsi="Arial Narrow" w:cs="Arial"/>
          <w:color w:val="002060"/>
          <w:sz w:val="24"/>
        </w:rPr>
        <w:t xml:space="preserve">. Mainstream heads have given positive feedback about the provision and the head of the primary school is coaching the AHT for the satellite, this builds our shared understanding of the provision </w:t>
      </w:r>
      <w:r w:rsidR="00D74973" w:rsidRPr="0074753F">
        <w:rPr>
          <w:rFonts w:ascii="Arial Narrow" w:hAnsi="Arial Narrow" w:cs="Arial"/>
          <w:color w:val="00B050"/>
          <w:sz w:val="24"/>
        </w:rPr>
        <w:t>Action:</w:t>
      </w:r>
      <w:r w:rsidR="00D74973" w:rsidRPr="0074753F">
        <w:rPr>
          <w:rFonts w:ascii="Arial Narrow" w:hAnsi="Arial Narrow" w:cs="Arial"/>
          <w:color w:val="002060"/>
          <w:sz w:val="24"/>
        </w:rPr>
        <w:t xml:space="preserve"> </w:t>
      </w:r>
      <w:r w:rsidR="0074753F" w:rsidRPr="00D74973">
        <w:rPr>
          <w:rFonts w:ascii="Arial Narrow" w:hAnsi="Arial Narrow" w:cs="Arial"/>
          <w:color w:val="00B050"/>
          <w:sz w:val="24"/>
        </w:rPr>
        <w:t xml:space="preserve">Build model </w:t>
      </w:r>
      <w:r w:rsidR="0074753F">
        <w:rPr>
          <w:rFonts w:ascii="Arial Narrow" w:hAnsi="Arial Narrow" w:cs="Arial"/>
          <w:color w:val="00B050"/>
          <w:sz w:val="24"/>
        </w:rPr>
        <w:t xml:space="preserve">for supporting </w:t>
      </w:r>
      <w:r w:rsidR="0074753F" w:rsidRPr="00D74973">
        <w:rPr>
          <w:rFonts w:ascii="Arial Narrow" w:hAnsi="Arial Narrow" w:cs="Arial"/>
          <w:color w:val="00B050"/>
          <w:sz w:val="24"/>
        </w:rPr>
        <w:t>mainstream colleagues</w:t>
      </w:r>
    </w:p>
    <w:p w:rsidR="00370C03" w:rsidRPr="0074753F" w:rsidRDefault="00370C03" w:rsidP="00C96D54">
      <w:pPr>
        <w:pStyle w:val="7Tablecopybulleted"/>
        <w:numPr>
          <w:ilvl w:val="0"/>
          <w:numId w:val="0"/>
        </w:numPr>
        <w:rPr>
          <w:rFonts w:ascii="Arial Narrow" w:hAnsi="Arial Narrow" w:cs="Arial"/>
          <w:color w:val="002060"/>
          <w:sz w:val="24"/>
        </w:rPr>
      </w:pPr>
    </w:p>
    <w:p w:rsidR="00370C03" w:rsidRPr="007C0928" w:rsidRDefault="00370C03" w:rsidP="00C96D54">
      <w:pPr>
        <w:pStyle w:val="ListParagraph"/>
        <w:numPr>
          <w:ilvl w:val="0"/>
          <w:numId w:val="14"/>
        </w:numPr>
        <w:ind w:left="360"/>
        <w:rPr>
          <w:rFonts w:ascii="Arial Narrow" w:hAnsi="Arial Narrow"/>
          <w:color w:val="002060"/>
          <w:sz w:val="24"/>
        </w:rPr>
      </w:pPr>
      <w:r w:rsidRPr="007C0928">
        <w:rPr>
          <w:rFonts w:ascii="Arial Narrow" w:hAnsi="Arial Narrow"/>
          <w:color w:val="002060"/>
          <w:sz w:val="24"/>
        </w:rPr>
        <w:t xml:space="preserve">Leaders understand that staffing structures </w:t>
      </w:r>
      <w:r w:rsidR="00AE270E">
        <w:rPr>
          <w:rFonts w:ascii="Arial Narrow" w:hAnsi="Arial Narrow"/>
          <w:color w:val="002060"/>
          <w:sz w:val="24"/>
        </w:rPr>
        <w:t xml:space="preserve">play a key role in the delivery of high quality teaching and learning. </w:t>
      </w:r>
      <w:r w:rsidRPr="007C0928">
        <w:rPr>
          <w:rFonts w:ascii="Arial Narrow" w:hAnsi="Arial Narrow"/>
          <w:color w:val="002060"/>
          <w:sz w:val="24"/>
        </w:rPr>
        <w:t>We are responsive to change and ensure that our staffing structure reflects the needs of the children and represents the resources required to meet their needs. The recent creation of the Star Team</w:t>
      </w:r>
      <w:r w:rsidR="00736729" w:rsidRPr="007C0928">
        <w:rPr>
          <w:rFonts w:ascii="Arial Narrow" w:hAnsi="Arial Narrow"/>
          <w:color w:val="002060"/>
          <w:sz w:val="24"/>
        </w:rPr>
        <w:t xml:space="preserve"> for example,</w:t>
      </w:r>
      <w:r w:rsidRPr="007C0928">
        <w:rPr>
          <w:rFonts w:ascii="Arial Narrow" w:hAnsi="Arial Narrow"/>
          <w:color w:val="002060"/>
          <w:sz w:val="24"/>
        </w:rPr>
        <w:t xml:space="preserve"> has provided consistent support for class teams to enable the </w:t>
      </w:r>
      <w:r w:rsidR="00BF39DD" w:rsidRPr="007C0928">
        <w:rPr>
          <w:rFonts w:ascii="Arial Narrow" w:hAnsi="Arial Narrow"/>
          <w:color w:val="002060"/>
          <w:sz w:val="24"/>
        </w:rPr>
        <w:t>delivery</w:t>
      </w:r>
      <w:r w:rsidRPr="007C0928">
        <w:rPr>
          <w:rFonts w:ascii="Arial Narrow" w:hAnsi="Arial Narrow"/>
          <w:color w:val="002060"/>
          <w:sz w:val="24"/>
        </w:rPr>
        <w:t xml:space="preserve"> </w:t>
      </w:r>
      <w:r w:rsidRPr="007C0928">
        <w:rPr>
          <w:rFonts w:ascii="Arial Narrow" w:hAnsi="Arial Narrow"/>
          <w:color w:val="002060"/>
          <w:sz w:val="24"/>
        </w:rPr>
        <w:lastRenderedPageBreak/>
        <w:t>of the relational approach to learning across need groups.</w:t>
      </w:r>
      <w:r w:rsidR="00551E9E" w:rsidRPr="007C0928">
        <w:rPr>
          <w:rFonts w:ascii="Arial Narrow" w:hAnsi="Arial Narrow"/>
          <w:color w:val="002060"/>
          <w:sz w:val="24"/>
        </w:rPr>
        <w:t xml:space="preserve"> As a result the relational approach is being embedded in everyday practice.</w:t>
      </w:r>
      <w:r w:rsidRPr="007C0928">
        <w:rPr>
          <w:rFonts w:ascii="Arial Narrow" w:hAnsi="Arial Narrow"/>
          <w:color w:val="002060"/>
          <w:sz w:val="24"/>
        </w:rPr>
        <w:t xml:space="preserve"> </w:t>
      </w:r>
      <w:r w:rsidR="00551E9E" w:rsidRPr="007C0928">
        <w:rPr>
          <w:rFonts w:ascii="Arial Narrow" w:hAnsi="Arial Narrow"/>
          <w:color w:val="002060"/>
          <w:sz w:val="24"/>
        </w:rPr>
        <w:t>We have used our SL</w:t>
      </w:r>
      <w:r w:rsidR="00B169AA" w:rsidRPr="007C0928">
        <w:rPr>
          <w:rFonts w:ascii="Arial Narrow" w:hAnsi="Arial Narrow"/>
          <w:color w:val="002060"/>
          <w:sz w:val="24"/>
        </w:rPr>
        <w:t xml:space="preserve">A for clinical psychology to support this team and have also invested in training </w:t>
      </w:r>
      <w:r w:rsidR="00736729" w:rsidRPr="007C0928">
        <w:rPr>
          <w:rFonts w:ascii="Arial Narrow" w:hAnsi="Arial Narrow"/>
          <w:color w:val="002060"/>
          <w:sz w:val="24"/>
        </w:rPr>
        <w:t>for whole school approaches – including pupils emotional development, compassionate an approaches and psychological framework; this is reflected in whole school practice.</w:t>
      </w:r>
    </w:p>
    <w:p w:rsidR="0073301F" w:rsidRPr="007C0928" w:rsidRDefault="0073301F" w:rsidP="00C96D54">
      <w:pPr>
        <w:rPr>
          <w:rFonts w:ascii="Arial Narrow" w:hAnsi="Arial Narrow"/>
          <w:color w:val="002060"/>
          <w:sz w:val="24"/>
        </w:rPr>
      </w:pPr>
    </w:p>
    <w:p w:rsidR="00FD51B5" w:rsidRPr="00D33789" w:rsidRDefault="0073301F" w:rsidP="00C96D54">
      <w:pPr>
        <w:pStyle w:val="7Tablecopybulleted"/>
        <w:numPr>
          <w:ilvl w:val="0"/>
          <w:numId w:val="14"/>
        </w:numPr>
        <w:ind w:left="360"/>
        <w:rPr>
          <w:rFonts w:ascii="Arial Narrow" w:hAnsi="Arial Narrow" w:cs="Arial"/>
          <w:color w:val="002060"/>
          <w:sz w:val="24"/>
        </w:rPr>
      </w:pPr>
      <w:r w:rsidRPr="007C0928">
        <w:rPr>
          <w:rFonts w:ascii="Arial Narrow" w:hAnsi="Arial Narrow" w:cs="Arial"/>
          <w:color w:val="002060"/>
          <w:sz w:val="24"/>
        </w:rPr>
        <w:t>W</w:t>
      </w:r>
      <w:r w:rsidR="00736729" w:rsidRPr="007C0928">
        <w:rPr>
          <w:rFonts w:ascii="Arial Narrow" w:hAnsi="Arial Narrow" w:cs="Arial"/>
          <w:color w:val="002060"/>
          <w:sz w:val="24"/>
        </w:rPr>
        <w:t>e</w:t>
      </w:r>
      <w:r w:rsidRPr="007C0928">
        <w:rPr>
          <w:rFonts w:ascii="Arial Narrow" w:hAnsi="Arial Narrow" w:cs="Arial"/>
          <w:color w:val="002060"/>
          <w:sz w:val="24"/>
        </w:rPr>
        <w:t xml:space="preserve"> channel the expertise of our support staff and invest in their future. We </w:t>
      </w:r>
      <w:r w:rsidR="00736729" w:rsidRPr="007C0928">
        <w:rPr>
          <w:rFonts w:ascii="Arial Narrow" w:hAnsi="Arial Narrow" w:cs="Arial"/>
          <w:color w:val="002060"/>
          <w:sz w:val="24"/>
        </w:rPr>
        <w:t xml:space="preserve">have a range of teacher training opportunities and have successfully supported 3 members of staff to gain Qualified Teacher Status. We have strong relationships with colleges and universities and teacher training placements have been successful, leading to Early Career Teacher placements. </w:t>
      </w:r>
      <w:r w:rsidR="00551E9E" w:rsidRPr="007C0928">
        <w:rPr>
          <w:rFonts w:ascii="Arial Narrow" w:hAnsi="Arial Narrow" w:cs="Arial"/>
          <w:color w:val="002060"/>
          <w:sz w:val="24"/>
        </w:rPr>
        <w:t xml:space="preserve">Having teachers at all stages in their </w:t>
      </w:r>
      <w:r w:rsidR="003A0D7B" w:rsidRPr="007C0928">
        <w:rPr>
          <w:rFonts w:ascii="Arial Narrow" w:hAnsi="Arial Narrow" w:cs="Arial"/>
          <w:color w:val="002060"/>
          <w:sz w:val="24"/>
        </w:rPr>
        <w:t>career supports</w:t>
      </w:r>
      <w:r w:rsidR="00551E9E" w:rsidRPr="007C0928">
        <w:rPr>
          <w:rFonts w:ascii="Arial Narrow" w:hAnsi="Arial Narrow" w:cs="Arial"/>
          <w:color w:val="002060"/>
          <w:sz w:val="24"/>
        </w:rPr>
        <w:t xml:space="preserve"> our learning culture of school and adds depth to our offer.</w:t>
      </w:r>
      <w:r w:rsidR="00D33789">
        <w:rPr>
          <w:rFonts w:ascii="Arial Narrow" w:hAnsi="Arial Narrow" w:cs="Arial"/>
          <w:color w:val="002060"/>
          <w:sz w:val="24"/>
        </w:rPr>
        <w:t xml:space="preserve">  </w:t>
      </w:r>
      <w:r w:rsidR="00395824" w:rsidRPr="00D33789">
        <w:rPr>
          <w:rFonts w:ascii="Arial Narrow" w:hAnsi="Arial Narrow" w:cs="Arial"/>
          <w:color w:val="002060"/>
          <w:sz w:val="24"/>
        </w:rPr>
        <w:t>One c</w:t>
      </w:r>
      <w:r w:rsidR="00736729" w:rsidRPr="00D33789">
        <w:rPr>
          <w:rFonts w:ascii="Arial Narrow" w:hAnsi="Arial Narrow" w:cs="Arial"/>
          <w:color w:val="002060"/>
          <w:sz w:val="24"/>
        </w:rPr>
        <w:t xml:space="preserve">hallenge is to match the ECT </w:t>
      </w:r>
      <w:proofErr w:type="spellStart"/>
      <w:r w:rsidR="00736729" w:rsidRPr="00D33789">
        <w:rPr>
          <w:rFonts w:ascii="Arial Narrow" w:hAnsi="Arial Narrow" w:cs="Arial"/>
          <w:color w:val="002060"/>
          <w:sz w:val="24"/>
        </w:rPr>
        <w:t>programme</w:t>
      </w:r>
      <w:proofErr w:type="spellEnd"/>
      <w:r w:rsidR="00736729" w:rsidRPr="00D33789">
        <w:rPr>
          <w:rFonts w:ascii="Arial Narrow" w:hAnsi="Arial Narrow" w:cs="Arial"/>
          <w:color w:val="002060"/>
          <w:sz w:val="24"/>
        </w:rPr>
        <w:t xml:space="preserve"> to th</w:t>
      </w:r>
      <w:r w:rsidR="00395824" w:rsidRPr="00D33789">
        <w:rPr>
          <w:rFonts w:ascii="Arial Narrow" w:hAnsi="Arial Narrow" w:cs="Arial"/>
          <w:color w:val="002060"/>
          <w:sz w:val="24"/>
        </w:rPr>
        <w:t>e demands of the special school.</w:t>
      </w:r>
    </w:p>
    <w:p w:rsidR="00D33789" w:rsidRDefault="00D33789" w:rsidP="00D33789">
      <w:pPr>
        <w:pStyle w:val="7Tablecopybulleted"/>
        <w:numPr>
          <w:ilvl w:val="0"/>
          <w:numId w:val="0"/>
        </w:numPr>
        <w:ind w:left="720"/>
        <w:rPr>
          <w:rFonts w:ascii="Arial Narrow" w:hAnsi="Arial Narrow" w:cs="Arial"/>
          <w:color w:val="002060"/>
          <w:sz w:val="24"/>
        </w:rPr>
      </w:pPr>
    </w:p>
    <w:p w:rsidR="00D74973" w:rsidRPr="00D74973" w:rsidRDefault="00D33789" w:rsidP="00C96D54">
      <w:pPr>
        <w:pStyle w:val="7Tablecopybulleted"/>
        <w:numPr>
          <w:ilvl w:val="0"/>
          <w:numId w:val="14"/>
        </w:numPr>
        <w:ind w:left="360"/>
        <w:rPr>
          <w:rFonts w:ascii="Arial Narrow" w:hAnsi="Arial Narrow" w:cs="Arial"/>
          <w:color w:val="00B050"/>
          <w:sz w:val="24"/>
        </w:rPr>
      </w:pPr>
      <w:r>
        <w:rPr>
          <w:rFonts w:ascii="Arial Narrow" w:hAnsi="Arial Narrow"/>
          <w:color w:val="002060"/>
          <w:sz w:val="24"/>
        </w:rPr>
        <w:t xml:space="preserve">Effective distribution of leadership has enhanced the curriculum delivery and provided a sustainable model for growth, this is demonstrated through the recent changes to subject leadership. </w:t>
      </w:r>
      <w:r w:rsidRPr="007C0928">
        <w:rPr>
          <w:rFonts w:ascii="Arial Narrow" w:hAnsi="Arial Narrow"/>
          <w:color w:val="002060"/>
          <w:sz w:val="24"/>
        </w:rPr>
        <w:t>Subject leadership</w:t>
      </w:r>
      <w:r w:rsidR="00BD6E21">
        <w:rPr>
          <w:rFonts w:ascii="Arial Narrow" w:hAnsi="Arial Narrow"/>
          <w:color w:val="002060"/>
          <w:sz w:val="24"/>
        </w:rPr>
        <w:t xml:space="preserve"> at school</w:t>
      </w:r>
      <w:r w:rsidRPr="007C0928">
        <w:rPr>
          <w:rFonts w:ascii="Arial Narrow" w:hAnsi="Arial Narrow"/>
          <w:color w:val="002060"/>
          <w:sz w:val="24"/>
        </w:rPr>
        <w:t xml:space="preserve"> is </w:t>
      </w:r>
      <w:r w:rsidR="00BD6E21">
        <w:rPr>
          <w:rFonts w:ascii="Arial Narrow" w:hAnsi="Arial Narrow"/>
          <w:color w:val="002060"/>
          <w:sz w:val="24"/>
        </w:rPr>
        <w:t xml:space="preserve">now </w:t>
      </w:r>
      <w:proofErr w:type="spellStart"/>
      <w:r w:rsidRPr="007C0928">
        <w:rPr>
          <w:rFonts w:ascii="Arial Narrow" w:hAnsi="Arial Narrow"/>
          <w:color w:val="002060"/>
          <w:sz w:val="24"/>
        </w:rPr>
        <w:t>organised</w:t>
      </w:r>
      <w:proofErr w:type="spellEnd"/>
      <w:r w:rsidRPr="007C0928">
        <w:rPr>
          <w:rFonts w:ascii="Arial Narrow" w:hAnsi="Arial Narrow"/>
          <w:color w:val="002060"/>
          <w:sz w:val="24"/>
        </w:rPr>
        <w:t xml:space="preserve"> through working hubs, each having 3-5 people to support the named subject leader</w:t>
      </w:r>
      <w:r w:rsidR="00BD6E21">
        <w:rPr>
          <w:rFonts w:ascii="Arial Narrow" w:hAnsi="Arial Narrow"/>
          <w:color w:val="002060"/>
          <w:sz w:val="24"/>
        </w:rPr>
        <w:t xml:space="preserve"> and each being linked to teacher appraisal</w:t>
      </w:r>
      <w:r w:rsidRPr="007C0928">
        <w:rPr>
          <w:rFonts w:ascii="Arial Narrow" w:hAnsi="Arial Narrow"/>
          <w:color w:val="002060"/>
          <w:sz w:val="24"/>
        </w:rPr>
        <w:t>. This has strengthened the curriculum and provision for eac</w:t>
      </w:r>
      <w:r w:rsidR="00BD6E21">
        <w:rPr>
          <w:rFonts w:ascii="Arial Narrow" w:hAnsi="Arial Narrow"/>
          <w:color w:val="002060"/>
          <w:sz w:val="24"/>
        </w:rPr>
        <w:t>h of the subject areas. Partnerships with subject leaders</w:t>
      </w:r>
      <w:r w:rsidRPr="007C0928">
        <w:rPr>
          <w:rFonts w:ascii="Arial Narrow" w:hAnsi="Arial Narrow"/>
          <w:color w:val="002060"/>
          <w:sz w:val="24"/>
        </w:rPr>
        <w:t xml:space="preserve"> </w:t>
      </w:r>
      <w:r>
        <w:rPr>
          <w:rFonts w:ascii="Arial Narrow" w:hAnsi="Arial Narrow"/>
          <w:color w:val="002060"/>
          <w:sz w:val="24"/>
        </w:rPr>
        <w:t xml:space="preserve">from </w:t>
      </w:r>
      <w:r w:rsidRPr="007C0928">
        <w:rPr>
          <w:rFonts w:ascii="Arial Narrow" w:hAnsi="Arial Narrow"/>
          <w:color w:val="002060"/>
          <w:sz w:val="24"/>
        </w:rPr>
        <w:t xml:space="preserve">other specialist </w:t>
      </w:r>
      <w:r>
        <w:rPr>
          <w:rFonts w:ascii="Arial Narrow" w:hAnsi="Arial Narrow"/>
          <w:color w:val="002060"/>
          <w:sz w:val="24"/>
        </w:rPr>
        <w:t xml:space="preserve">school </w:t>
      </w:r>
      <w:r w:rsidRPr="007C0928">
        <w:rPr>
          <w:rFonts w:ascii="Arial Narrow" w:hAnsi="Arial Narrow"/>
          <w:color w:val="002060"/>
          <w:sz w:val="24"/>
        </w:rPr>
        <w:t>are now ro</w:t>
      </w:r>
      <w:r w:rsidR="00BD6E21">
        <w:rPr>
          <w:rFonts w:ascii="Arial Narrow" w:hAnsi="Arial Narrow"/>
          <w:color w:val="002060"/>
          <w:sz w:val="24"/>
        </w:rPr>
        <w:t xml:space="preserve">oted in practice and there have been </w:t>
      </w:r>
      <w:r w:rsidR="004F3ED3">
        <w:rPr>
          <w:rFonts w:ascii="Arial Narrow" w:hAnsi="Arial Narrow"/>
          <w:color w:val="002060"/>
          <w:sz w:val="24"/>
        </w:rPr>
        <w:t xml:space="preserve">some </w:t>
      </w:r>
      <w:r w:rsidR="00BD6E21">
        <w:rPr>
          <w:rFonts w:ascii="Arial Narrow" w:hAnsi="Arial Narrow"/>
          <w:color w:val="002060"/>
          <w:sz w:val="24"/>
        </w:rPr>
        <w:t>significant developments borne out of this p</w:t>
      </w:r>
      <w:r>
        <w:rPr>
          <w:rFonts w:ascii="Arial Narrow" w:hAnsi="Arial Narrow"/>
          <w:color w:val="002060"/>
          <w:sz w:val="24"/>
        </w:rPr>
        <w:t>rofessional s</w:t>
      </w:r>
      <w:r w:rsidRPr="007C0928">
        <w:rPr>
          <w:rFonts w:ascii="Arial Narrow" w:hAnsi="Arial Narrow"/>
          <w:color w:val="002060"/>
          <w:sz w:val="24"/>
        </w:rPr>
        <w:t>upport and challenge</w:t>
      </w:r>
      <w:r w:rsidR="00BD6E21">
        <w:rPr>
          <w:rFonts w:ascii="Arial Narrow" w:hAnsi="Arial Narrow"/>
          <w:color w:val="002060"/>
          <w:sz w:val="24"/>
        </w:rPr>
        <w:t xml:space="preserve"> at all levels of leadership</w:t>
      </w:r>
      <w:r w:rsidR="004F3ED3">
        <w:rPr>
          <w:rFonts w:ascii="Arial Narrow" w:hAnsi="Arial Narrow"/>
          <w:color w:val="002060"/>
          <w:sz w:val="24"/>
        </w:rPr>
        <w:t xml:space="preserve">, and we continue to build on this </w:t>
      </w:r>
      <w:proofErr w:type="spellStart"/>
      <w:r w:rsidR="004F3ED3">
        <w:rPr>
          <w:rFonts w:ascii="Arial Narrow" w:hAnsi="Arial Narrow"/>
          <w:color w:val="002060"/>
          <w:sz w:val="24"/>
        </w:rPr>
        <w:t>sucess</w:t>
      </w:r>
      <w:proofErr w:type="spellEnd"/>
      <w:r w:rsidRPr="007C0928">
        <w:rPr>
          <w:rFonts w:ascii="Arial Narrow" w:hAnsi="Arial Narrow"/>
          <w:color w:val="002060"/>
          <w:sz w:val="24"/>
        </w:rPr>
        <w:t xml:space="preserve">.  </w:t>
      </w:r>
      <w:r w:rsidR="00AB382F" w:rsidRPr="00AB382F">
        <w:rPr>
          <w:rFonts w:ascii="Arial Narrow" w:hAnsi="Arial Narrow"/>
          <w:color w:val="00B050"/>
          <w:sz w:val="24"/>
        </w:rPr>
        <w:t xml:space="preserve">Action: </w:t>
      </w:r>
      <w:r w:rsidR="00D74973">
        <w:rPr>
          <w:rFonts w:ascii="Arial Narrow" w:hAnsi="Arial Narrow" w:cs="Arial"/>
          <w:color w:val="00B050"/>
          <w:sz w:val="24"/>
        </w:rPr>
        <w:t>A</w:t>
      </w:r>
      <w:r w:rsidR="00D74973" w:rsidRPr="00D74973">
        <w:rPr>
          <w:rFonts w:ascii="Arial Narrow" w:eastAsia="Calibri" w:hAnsi="Arial Narrow" w:cs="Calibri"/>
          <w:color w:val="00B050"/>
          <w:sz w:val="24"/>
        </w:rPr>
        <w:t xml:space="preserve">ppraisal targets </w:t>
      </w:r>
      <w:r w:rsidR="00D74973">
        <w:rPr>
          <w:rFonts w:ascii="Arial Narrow" w:eastAsia="Calibri" w:hAnsi="Arial Narrow" w:cs="Calibri"/>
          <w:color w:val="00B050"/>
          <w:sz w:val="24"/>
        </w:rPr>
        <w:t>linked to sustainable model for subject development</w:t>
      </w:r>
    </w:p>
    <w:p w:rsidR="00D33789" w:rsidRPr="007C0928" w:rsidRDefault="00D33789" w:rsidP="00C96D54">
      <w:pPr>
        <w:jc w:val="both"/>
        <w:rPr>
          <w:rFonts w:ascii="Arial Narrow" w:hAnsi="Arial Narrow"/>
          <w:color w:val="002060"/>
          <w:sz w:val="24"/>
        </w:rPr>
      </w:pPr>
    </w:p>
    <w:p w:rsidR="00D33789" w:rsidRPr="00BD6E21" w:rsidRDefault="00D33789" w:rsidP="00C96D54">
      <w:pPr>
        <w:pStyle w:val="ListParagraph"/>
        <w:numPr>
          <w:ilvl w:val="0"/>
          <w:numId w:val="14"/>
        </w:numPr>
        <w:ind w:left="360"/>
        <w:rPr>
          <w:rFonts w:ascii="Arial Narrow" w:hAnsi="Arial Narrow"/>
          <w:color w:val="00B050"/>
          <w:sz w:val="24"/>
        </w:rPr>
      </w:pPr>
      <w:r w:rsidRPr="007C0928">
        <w:rPr>
          <w:rFonts w:ascii="Arial Narrow" w:hAnsi="Arial Narrow"/>
          <w:color w:val="002060"/>
          <w:sz w:val="24"/>
        </w:rPr>
        <w:t xml:space="preserve">Senior leaders and governors know that the quality of education is high and this is supported by feedback from peer reviews, the School Improvement Partner, heads and deputies and visiting professionals. </w:t>
      </w:r>
      <w:r w:rsidRPr="007C0928">
        <w:rPr>
          <w:rFonts w:ascii="Arial Narrow" w:hAnsi="Arial Narrow"/>
          <w:color w:val="00B050"/>
          <w:sz w:val="24"/>
        </w:rPr>
        <w:t xml:space="preserve">Action: </w:t>
      </w:r>
      <w:r w:rsidR="00D74973">
        <w:rPr>
          <w:rFonts w:ascii="Arial Narrow" w:hAnsi="Arial Narrow"/>
          <w:color w:val="00B050"/>
          <w:sz w:val="24"/>
        </w:rPr>
        <w:t>F</w:t>
      </w:r>
      <w:r w:rsidRPr="007C0928">
        <w:rPr>
          <w:rFonts w:ascii="Arial Narrow" w:hAnsi="Arial Narrow"/>
          <w:color w:val="00B050"/>
          <w:sz w:val="24"/>
        </w:rPr>
        <w:t xml:space="preserve">urther develop our shared understanding of what an achieved target looks like though moderation and discussion, internal and external. </w:t>
      </w:r>
      <w:r w:rsidR="00BD6E21">
        <w:rPr>
          <w:rFonts w:ascii="Arial Narrow" w:hAnsi="Arial Narrow"/>
          <w:color w:val="00B050"/>
          <w:sz w:val="24"/>
        </w:rPr>
        <w:t>M</w:t>
      </w:r>
      <w:r w:rsidRPr="007C0928">
        <w:rPr>
          <w:rFonts w:ascii="Arial Narrow" w:hAnsi="Arial Narrow"/>
          <w:color w:val="00B050"/>
          <w:sz w:val="24"/>
        </w:rPr>
        <w:t>oderate our understanding and the grading of the ‘working towards’ ‘emerging’ and ‘achieved’ criteria.</w:t>
      </w:r>
    </w:p>
    <w:p w:rsidR="00395824" w:rsidRPr="007C0928" w:rsidRDefault="00395824" w:rsidP="00FD51B5">
      <w:pPr>
        <w:pStyle w:val="7Tablecopybulleted"/>
        <w:numPr>
          <w:ilvl w:val="0"/>
          <w:numId w:val="0"/>
        </w:numPr>
        <w:rPr>
          <w:rFonts w:ascii="Arial Narrow" w:hAnsi="Arial Narrow" w:cs="Arial"/>
          <w:color w:val="002060"/>
          <w:sz w:val="24"/>
        </w:rPr>
      </w:pPr>
    </w:p>
    <w:p w:rsidR="00736729" w:rsidRPr="00E80500" w:rsidRDefault="00AE270E" w:rsidP="00C96D54">
      <w:pPr>
        <w:pStyle w:val="7Tablecopybulleted"/>
        <w:numPr>
          <w:ilvl w:val="0"/>
          <w:numId w:val="14"/>
        </w:numPr>
        <w:ind w:left="360"/>
        <w:rPr>
          <w:rFonts w:ascii="Arial Narrow" w:hAnsi="Arial Narrow" w:cs="Arial"/>
          <w:color w:val="002060"/>
          <w:sz w:val="24"/>
        </w:rPr>
      </w:pPr>
      <w:r w:rsidRPr="00AE270E">
        <w:rPr>
          <w:rFonts w:ascii="Arial Narrow" w:hAnsi="Arial Narrow"/>
          <w:color w:val="002060"/>
          <w:sz w:val="24"/>
        </w:rPr>
        <w:t>Developing a q</w:t>
      </w:r>
      <w:r w:rsidR="006D2285">
        <w:rPr>
          <w:rFonts w:ascii="Arial Narrow" w:hAnsi="Arial Narrow"/>
          <w:color w:val="002060"/>
          <w:sz w:val="24"/>
        </w:rPr>
        <w:t>uality workforce is an</w:t>
      </w:r>
      <w:r w:rsidR="00BF5907">
        <w:rPr>
          <w:rFonts w:ascii="Arial Narrow" w:hAnsi="Arial Narrow"/>
          <w:color w:val="002060"/>
          <w:sz w:val="24"/>
        </w:rPr>
        <w:t xml:space="preserve"> on-going process of</w:t>
      </w:r>
      <w:r w:rsidRPr="00AE270E">
        <w:rPr>
          <w:rFonts w:ascii="Arial Narrow" w:hAnsi="Arial Narrow"/>
          <w:color w:val="002060"/>
          <w:sz w:val="24"/>
        </w:rPr>
        <w:t xml:space="preserve"> recruitment, induction, training, retention and professional development. </w:t>
      </w:r>
      <w:r w:rsidR="00395824" w:rsidRPr="00AE270E">
        <w:rPr>
          <w:rFonts w:ascii="Arial Narrow" w:hAnsi="Arial Narrow" w:cs="Arial"/>
          <w:color w:val="002060"/>
          <w:sz w:val="24"/>
        </w:rPr>
        <w:t xml:space="preserve">We have invested in the National College CPD platform for all staff. This </w:t>
      </w:r>
      <w:r w:rsidRPr="00AE270E">
        <w:rPr>
          <w:rFonts w:ascii="Arial Narrow" w:hAnsi="Arial Narrow" w:cs="Arial"/>
          <w:color w:val="002060"/>
          <w:sz w:val="24"/>
        </w:rPr>
        <w:t>builds</w:t>
      </w:r>
      <w:r w:rsidR="00395824" w:rsidRPr="00AE270E">
        <w:rPr>
          <w:rFonts w:ascii="Arial Narrow" w:hAnsi="Arial Narrow" w:cs="Arial"/>
          <w:color w:val="002060"/>
          <w:sz w:val="24"/>
        </w:rPr>
        <w:t xml:space="preserve"> capacity </w:t>
      </w:r>
      <w:r w:rsidRPr="00AE270E">
        <w:rPr>
          <w:rFonts w:ascii="Arial Narrow" w:hAnsi="Arial Narrow" w:cs="Arial"/>
          <w:color w:val="002060"/>
          <w:sz w:val="24"/>
        </w:rPr>
        <w:t>and</w:t>
      </w:r>
      <w:r>
        <w:rPr>
          <w:rFonts w:ascii="Arial Narrow" w:hAnsi="Arial Narrow" w:cs="Arial"/>
          <w:color w:val="002060"/>
          <w:sz w:val="24"/>
        </w:rPr>
        <w:t xml:space="preserve"> promotes staff responsibility and accountability lead their own career path. A</w:t>
      </w:r>
      <w:r w:rsidR="00395824" w:rsidRPr="00AE270E">
        <w:rPr>
          <w:rFonts w:ascii="Arial Narrow" w:hAnsi="Arial Narrow" w:cs="Arial"/>
          <w:color w:val="002060"/>
          <w:sz w:val="24"/>
        </w:rPr>
        <w:t xml:space="preserve">s a result our </w:t>
      </w:r>
      <w:r w:rsidRPr="00AE270E">
        <w:rPr>
          <w:rFonts w:ascii="Arial Narrow" w:hAnsi="Arial Narrow" w:cs="Arial"/>
          <w:color w:val="002060"/>
          <w:sz w:val="24"/>
        </w:rPr>
        <w:t>staff development</w:t>
      </w:r>
      <w:r w:rsidR="00395824" w:rsidRPr="00AE270E">
        <w:rPr>
          <w:rFonts w:ascii="Arial Narrow" w:hAnsi="Arial Narrow" w:cs="Arial"/>
          <w:color w:val="002060"/>
          <w:sz w:val="24"/>
        </w:rPr>
        <w:t xml:space="preserve"> and inf</w:t>
      </w:r>
      <w:r w:rsidR="00BD6E21" w:rsidRPr="00AE270E">
        <w:rPr>
          <w:rFonts w:ascii="Arial Narrow" w:hAnsi="Arial Narrow" w:cs="Arial"/>
          <w:color w:val="002060"/>
          <w:sz w:val="24"/>
        </w:rPr>
        <w:t xml:space="preserve">ormation sharing </w:t>
      </w:r>
      <w:r>
        <w:rPr>
          <w:rFonts w:ascii="Arial Narrow" w:hAnsi="Arial Narrow" w:cs="Arial"/>
          <w:color w:val="002060"/>
          <w:sz w:val="24"/>
        </w:rPr>
        <w:t xml:space="preserve">is more robust. </w:t>
      </w:r>
      <w:r w:rsidRPr="00D74973">
        <w:rPr>
          <w:rFonts w:ascii="Arial Narrow" w:hAnsi="Arial Narrow" w:cs="Arial"/>
          <w:color w:val="00B050"/>
          <w:sz w:val="24"/>
        </w:rPr>
        <w:t xml:space="preserve">Action: </w:t>
      </w:r>
      <w:r w:rsidR="00D74973">
        <w:rPr>
          <w:rFonts w:ascii="Arial Narrow" w:hAnsi="Arial Narrow" w:cs="Arial"/>
          <w:color w:val="00B050"/>
          <w:sz w:val="24"/>
        </w:rPr>
        <w:t>C</w:t>
      </w:r>
      <w:r w:rsidRPr="00D74973">
        <w:rPr>
          <w:rFonts w:ascii="Arial Narrow" w:hAnsi="Arial Narrow" w:cs="Arial"/>
          <w:color w:val="00B050"/>
          <w:sz w:val="24"/>
        </w:rPr>
        <w:t>ontinue to build on the success of the NC learning platform.</w:t>
      </w:r>
    </w:p>
    <w:p w:rsidR="00E80500" w:rsidRPr="00E80500" w:rsidRDefault="00E80500" w:rsidP="00C96D54">
      <w:pPr>
        <w:ind w:left="-360"/>
        <w:rPr>
          <w:rFonts w:ascii="Arial Narrow" w:hAnsi="Arial Narrow"/>
          <w:color w:val="002060"/>
          <w:sz w:val="24"/>
        </w:rPr>
      </w:pPr>
    </w:p>
    <w:p w:rsidR="00E80500" w:rsidRPr="00AB382F" w:rsidRDefault="00AB382F" w:rsidP="00C96D54">
      <w:pPr>
        <w:pStyle w:val="7Tablecopybulleted"/>
        <w:numPr>
          <w:ilvl w:val="0"/>
          <w:numId w:val="14"/>
        </w:numPr>
        <w:ind w:left="360"/>
        <w:rPr>
          <w:rFonts w:ascii="Arial Narrow" w:hAnsi="Arial Narrow"/>
          <w:color w:val="00B050"/>
          <w:sz w:val="24"/>
        </w:rPr>
      </w:pPr>
      <w:r>
        <w:rPr>
          <w:rFonts w:ascii="Arial Narrow" w:hAnsi="Arial Narrow"/>
          <w:color w:val="002060"/>
          <w:sz w:val="24"/>
        </w:rPr>
        <w:t xml:space="preserve">Support all staff is our </w:t>
      </w:r>
      <w:proofErr w:type="spellStart"/>
      <w:r>
        <w:rPr>
          <w:rFonts w:ascii="Arial Narrow" w:hAnsi="Arial Narrow"/>
          <w:color w:val="002060"/>
          <w:sz w:val="24"/>
        </w:rPr>
        <w:t>prority</w:t>
      </w:r>
      <w:proofErr w:type="spellEnd"/>
      <w:r>
        <w:rPr>
          <w:rFonts w:ascii="Arial Narrow" w:hAnsi="Arial Narrow"/>
          <w:color w:val="002060"/>
          <w:sz w:val="24"/>
        </w:rPr>
        <w:t xml:space="preserve">. </w:t>
      </w:r>
      <w:r w:rsidR="00E80500">
        <w:rPr>
          <w:rFonts w:ascii="Arial Narrow" w:hAnsi="Arial Narrow"/>
          <w:color w:val="002060"/>
          <w:sz w:val="24"/>
        </w:rPr>
        <w:t xml:space="preserve">Mental health first aiders have the knowledge, skills and confidence to </w:t>
      </w:r>
      <w:proofErr w:type="spellStart"/>
      <w:r>
        <w:rPr>
          <w:rFonts w:ascii="Arial Narrow" w:hAnsi="Arial Narrow"/>
          <w:color w:val="002060"/>
          <w:sz w:val="24"/>
        </w:rPr>
        <w:t>recognis</w:t>
      </w:r>
      <w:r w:rsidR="00E80500">
        <w:rPr>
          <w:rFonts w:ascii="Arial Narrow" w:hAnsi="Arial Narrow"/>
          <w:color w:val="002060"/>
          <w:sz w:val="24"/>
        </w:rPr>
        <w:t>e</w:t>
      </w:r>
      <w:proofErr w:type="spellEnd"/>
      <w:r w:rsidR="00E80500">
        <w:rPr>
          <w:rFonts w:ascii="Arial Narrow" w:hAnsi="Arial Narrow"/>
          <w:color w:val="002060"/>
          <w:sz w:val="24"/>
        </w:rPr>
        <w:t>, understand and respond</w:t>
      </w:r>
      <w:r>
        <w:rPr>
          <w:rFonts w:ascii="Arial Narrow" w:hAnsi="Arial Narrow"/>
          <w:color w:val="002060"/>
          <w:sz w:val="24"/>
        </w:rPr>
        <w:t xml:space="preserve"> to any member of staff or volunteer who is experiencing a mental health problem or mental health crisis. </w:t>
      </w:r>
      <w:proofErr w:type="spellStart"/>
      <w:r>
        <w:rPr>
          <w:rFonts w:ascii="Arial Narrow" w:hAnsi="Arial Narrow"/>
          <w:color w:val="002060"/>
          <w:sz w:val="24"/>
        </w:rPr>
        <w:t>Proactice</w:t>
      </w:r>
      <w:proofErr w:type="spellEnd"/>
      <w:r>
        <w:rPr>
          <w:rFonts w:ascii="Arial Narrow" w:hAnsi="Arial Narrow"/>
          <w:color w:val="002060"/>
          <w:sz w:val="24"/>
        </w:rPr>
        <w:t xml:space="preserve"> support builds the resilience of the whole staff team. </w:t>
      </w:r>
    </w:p>
    <w:p w:rsidR="00AE270E" w:rsidRPr="00AE270E" w:rsidRDefault="00AE270E" w:rsidP="00C96D54">
      <w:pPr>
        <w:pStyle w:val="7Tablecopybulleted"/>
        <w:numPr>
          <w:ilvl w:val="0"/>
          <w:numId w:val="0"/>
        </w:numPr>
        <w:rPr>
          <w:rFonts w:ascii="Arial Narrow" w:hAnsi="Arial Narrow" w:cs="Arial"/>
          <w:color w:val="002060"/>
          <w:sz w:val="24"/>
        </w:rPr>
      </w:pPr>
    </w:p>
    <w:p w:rsidR="00E55519" w:rsidRDefault="00FD51B5" w:rsidP="00C96D54">
      <w:pPr>
        <w:pStyle w:val="7Tablecopybulleted"/>
        <w:numPr>
          <w:ilvl w:val="0"/>
          <w:numId w:val="14"/>
        </w:numPr>
        <w:ind w:left="360"/>
        <w:rPr>
          <w:rFonts w:ascii="Arial Narrow" w:hAnsi="Arial Narrow" w:cs="Arial"/>
          <w:color w:val="002060"/>
          <w:sz w:val="24"/>
        </w:rPr>
      </w:pPr>
      <w:r w:rsidRPr="007C0928">
        <w:rPr>
          <w:rFonts w:ascii="Arial Narrow" w:hAnsi="Arial Narrow" w:cs="Arial"/>
          <w:color w:val="002060"/>
          <w:sz w:val="24"/>
        </w:rPr>
        <w:t xml:space="preserve">We </w:t>
      </w:r>
      <w:r w:rsidR="00BD6E21">
        <w:rPr>
          <w:rFonts w:ascii="Arial Narrow" w:hAnsi="Arial Narrow" w:cs="Arial"/>
          <w:color w:val="002060"/>
          <w:sz w:val="24"/>
        </w:rPr>
        <w:t>are consistently</w:t>
      </w:r>
      <w:r w:rsidRPr="007C0928">
        <w:rPr>
          <w:rFonts w:ascii="Arial Narrow" w:hAnsi="Arial Narrow" w:cs="Arial"/>
          <w:color w:val="002060"/>
          <w:sz w:val="24"/>
        </w:rPr>
        <w:t xml:space="preserve"> influencing the practice of other specialist school settings</w:t>
      </w:r>
      <w:r w:rsidR="00BD6E21">
        <w:rPr>
          <w:rFonts w:ascii="Arial Narrow" w:hAnsi="Arial Narrow" w:cs="Arial"/>
          <w:color w:val="002060"/>
          <w:sz w:val="24"/>
        </w:rPr>
        <w:t>, mainstream schools</w:t>
      </w:r>
      <w:r w:rsidRPr="007C0928">
        <w:rPr>
          <w:rFonts w:ascii="Arial Narrow" w:hAnsi="Arial Narrow" w:cs="Arial"/>
          <w:color w:val="002060"/>
          <w:sz w:val="24"/>
        </w:rPr>
        <w:t xml:space="preserve"> and nurseries. We believe we are stronger as a school through this partnership work and welcome collaboration with all professionals. </w:t>
      </w:r>
      <w:r w:rsidR="00826B8E" w:rsidRPr="007C0928">
        <w:rPr>
          <w:rFonts w:ascii="Arial Narrow" w:hAnsi="Arial Narrow" w:cs="Arial"/>
          <w:color w:val="002060"/>
          <w:sz w:val="24"/>
        </w:rPr>
        <w:t xml:space="preserve">We are proud that our staff understand the value of partnership and staff from a range of roles in school have develop projects and provide training to other settings so that they can develop their </w:t>
      </w:r>
      <w:proofErr w:type="spellStart"/>
      <w:r w:rsidR="00826B8E" w:rsidRPr="007C0928">
        <w:rPr>
          <w:rFonts w:ascii="Arial Narrow" w:hAnsi="Arial Narrow" w:cs="Arial"/>
          <w:color w:val="002060"/>
          <w:sz w:val="24"/>
        </w:rPr>
        <w:t>practice.</w:t>
      </w:r>
      <w:r w:rsidR="00BA1D97">
        <w:rPr>
          <w:rFonts w:ascii="Arial Narrow" w:hAnsi="Arial Narrow" w:cs="Arial"/>
          <w:color w:val="002060"/>
          <w:sz w:val="24"/>
        </w:rPr>
        <w:t>Exceptional</w:t>
      </w:r>
      <w:proofErr w:type="spellEnd"/>
      <w:r w:rsidR="00BA1D97">
        <w:rPr>
          <w:rFonts w:ascii="Arial Narrow" w:hAnsi="Arial Narrow" w:cs="Arial"/>
          <w:color w:val="002060"/>
          <w:sz w:val="24"/>
        </w:rPr>
        <w:t xml:space="preserve"> </w:t>
      </w:r>
      <w:proofErr w:type="spellStart"/>
      <w:r w:rsidR="00BA1D97">
        <w:rPr>
          <w:rFonts w:ascii="Arial Narrow" w:hAnsi="Arial Narrow" w:cs="Arial"/>
          <w:color w:val="002060"/>
          <w:sz w:val="24"/>
        </w:rPr>
        <w:t>colaborations</w:t>
      </w:r>
      <w:proofErr w:type="spellEnd"/>
      <w:r w:rsidR="00BA1D97">
        <w:rPr>
          <w:rFonts w:ascii="Arial Narrow" w:hAnsi="Arial Narrow" w:cs="Arial"/>
          <w:color w:val="002060"/>
          <w:sz w:val="24"/>
        </w:rPr>
        <w:t xml:space="preserve"> between therapists, health professionals and teachers has led to better outcomes for our pupils. </w:t>
      </w:r>
      <w:r w:rsidR="00E55519" w:rsidRPr="00BD6E21">
        <w:rPr>
          <w:rFonts w:ascii="Arial Narrow" w:hAnsi="Arial Narrow" w:cs="Arial"/>
          <w:color w:val="002060"/>
          <w:sz w:val="24"/>
        </w:rPr>
        <w:t xml:space="preserve">Partnership coupled with innovative practice leads to </w:t>
      </w:r>
      <w:r w:rsidR="003A0D7B" w:rsidRPr="00BD6E21">
        <w:rPr>
          <w:rFonts w:ascii="Arial Narrow" w:hAnsi="Arial Narrow" w:cs="Arial"/>
          <w:color w:val="002060"/>
          <w:sz w:val="24"/>
        </w:rPr>
        <w:t>extraordinary</w:t>
      </w:r>
      <w:r w:rsidR="00E55519" w:rsidRPr="00BD6E21">
        <w:rPr>
          <w:rFonts w:ascii="Arial Narrow" w:hAnsi="Arial Narrow" w:cs="Arial"/>
          <w:color w:val="002060"/>
          <w:sz w:val="24"/>
        </w:rPr>
        <w:t xml:space="preserve"> things as described by our poet during a reflection about the Festival of Flight:</w:t>
      </w:r>
    </w:p>
    <w:p w:rsidR="00F22ACE" w:rsidRPr="007C0928" w:rsidRDefault="00F22ACE" w:rsidP="00C96D54">
      <w:pPr>
        <w:pStyle w:val="7Tablecopybulleted"/>
        <w:numPr>
          <w:ilvl w:val="0"/>
          <w:numId w:val="0"/>
        </w:numPr>
        <w:rPr>
          <w:rFonts w:ascii="Arial Narrow" w:hAnsi="Arial Narrow" w:cs="Arial"/>
          <w:color w:val="002060"/>
          <w:sz w:val="24"/>
        </w:rPr>
      </w:pPr>
    </w:p>
    <w:p w:rsidR="00E55519" w:rsidRPr="007C0928" w:rsidRDefault="00E55519" w:rsidP="002849DF">
      <w:pPr>
        <w:ind w:left="720"/>
        <w:rPr>
          <w:rFonts w:ascii="Arial Narrow" w:hAnsi="Arial Narrow"/>
          <w:i/>
          <w:color w:val="4F6228" w:themeColor="accent3" w:themeShade="80"/>
          <w:sz w:val="24"/>
        </w:rPr>
      </w:pPr>
      <w:r w:rsidRPr="007C0928">
        <w:rPr>
          <w:rFonts w:ascii="Arial Narrow" w:hAnsi="Arial Narrow"/>
          <w:i/>
          <w:color w:val="4F6228" w:themeColor="accent3" w:themeShade="80"/>
          <w:sz w:val="24"/>
        </w:rPr>
        <w:t xml:space="preserve">‘The festival was itself a chrysalis - after the caterpillar munches through the timetable there’s a suspension of time and space in free movement for the children where expectation falls away and the </w:t>
      </w:r>
      <w:proofErr w:type="spellStart"/>
      <w:r w:rsidRPr="007C0928">
        <w:rPr>
          <w:rFonts w:ascii="Arial Narrow" w:hAnsi="Arial Narrow"/>
          <w:i/>
          <w:color w:val="4F6228" w:themeColor="accent3" w:themeShade="80"/>
          <w:sz w:val="24"/>
        </w:rPr>
        <w:t>colours</w:t>
      </w:r>
      <w:proofErr w:type="spellEnd"/>
      <w:r w:rsidRPr="007C0928">
        <w:rPr>
          <w:rFonts w:ascii="Arial Narrow" w:hAnsi="Arial Narrow"/>
          <w:i/>
          <w:color w:val="4F6228" w:themeColor="accent3" w:themeShade="80"/>
          <w:sz w:val="24"/>
        </w:rPr>
        <w:t xml:space="preserve"> of possibility mysteriously appear in the flow of the unknown. </w:t>
      </w:r>
    </w:p>
    <w:p w:rsidR="00F22ACE" w:rsidRPr="007C0928" w:rsidRDefault="00F22ACE" w:rsidP="002849DF">
      <w:pPr>
        <w:ind w:left="720"/>
        <w:rPr>
          <w:rFonts w:ascii="Arial Narrow" w:eastAsiaTheme="minorHAnsi" w:hAnsi="Arial Narrow"/>
          <w:i/>
          <w:color w:val="4F6228" w:themeColor="accent3" w:themeShade="80"/>
          <w:sz w:val="24"/>
          <w:lang w:val="en-GB"/>
        </w:rPr>
      </w:pPr>
    </w:p>
    <w:p w:rsidR="00E55519" w:rsidRPr="007C0928" w:rsidRDefault="00E55519" w:rsidP="002849DF">
      <w:pPr>
        <w:ind w:left="720"/>
        <w:rPr>
          <w:rFonts w:ascii="Arial Narrow" w:hAnsi="Arial Narrow"/>
          <w:i/>
          <w:color w:val="4F6228" w:themeColor="accent3" w:themeShade="80"/>
          <w:sz w:val="24"/>
        </w:rPr>
      </w:pPr>
      <w:r w:rsidRPr="007C0928">
        <w:rPr>
          <w:rFonts w:ascii="Arial Narrow" w:hAnsi="Arial Narrow"/>
          <w:i/>
          <w:color w:val="4F6228" w:themeColor="accent3" w:themeShade="80"/>
          <w:sz w:val="24"/>
        </w:rPr>
        <w:t>Nature gets her chance and winged joy emerges and listens to the playfulness in us all.</w:t>
      </w:r>
    </w:p>
    <w:p w:rsidR="00862B44" w:rsidRPr="007C0928" w:rsidRDefault="00862B44" w:rsidP="002849DF">
      <w:pPr>
        <w:ind w:left="720"/>
        <w:rPr>
          <w:rFonts w:ascii="Arial Narrow" w:hAnsi="Arial Narrow"/>
          <w:i/>
          <w:color w:val="4F6228" w:themeColor="accent3" w:themeShade="80"/>
          <w:sz w:val="24"/>
        </w:rPr>
      </w:pPr>
    </w:p>
    <w:p w:rsidR="00E55519" w:rsidRPr="007C0928" w:rsidRDefault="00E55519" w:rsidP="002849DF">
      <w:pPr>
        <w:ind w:left="720"/>
        <w:rPr>
          <w:rFonts w:ascii="Arial Narrow" w:hAnsi="Arial Narrow"/>
          <w:i/>
          <w:color w:val="4F6228" w:themeColor="accent3" w:themeShade="80"/>
          <w:sz w:val="24"/>
        </w:rPr>
      </w:pPr>
      <w:r w:rsidRPr="007C0928">
        <w:rPr>
          <w:rFonts w:ascii="Arial Narrow" w:hAnsi="Arial Narrow"/>
          <w:i/>
          <w:color w:val="4F6228" w:themeColor="accent3" w:themeShade="80"/>
          <w:sz w:val="24"/>
        </w:rPr>
        <w:t xml:space="preserve">Spontaneity is not a tool or a filler but a way of reaching up and out of time (the literal meaning of </w:t>
      </w:r>
      <w:proofErr w:type="spellStart"/>
      <w:r w:rsidRPr="007C0928">
        <w:rPr>
          <w:rFonts w:ascii="Arial Narrow" w:hAnsi="Arial Narrow"/>
          <w:i/>
          <w:color w:val="4F6228" w:themeColor="accent3" w:themeShade="80"/>
          <w:sz w:val="24"/>
        </w:rPr>
        <w:t>extemporisation</w:t>
      </w:r>
      <w:proofErr w:type="spellEnd"/>
      <w:r w:rsidRPr="007C0928">
        <w:rPr>
          <w:rFonts w:ascii="Arial Narrow" w:hAnsi="Arial Narrow"/>
          <w:i/>
          <w:color w:val="4F6228" w:themeColor="accent3" w:themeShade="80"/>
          <w:sz w:val="24"/>
        </w:rPr>
        <w:t>) to find guidance from the air, the intelligence of the trees and stars.</w:t>
      </w:r>
    </w:p>
    <w:p w:rsidR="008765FE" w:rsidRDefault="008765FE" w:rsidP="002849DF">
      <w:pPr>
        <w:ind w:left="720"/>
        <w:rPr>
          <w:rFonts w:ascii="Arial Narrow" w:hAnsi="Arial Narrow"/>
          <w:i/>
          <w:color w:val="4F6228" w:themeColor="accent3" w:themeShade="80"/>
          <w:sz w:val="24"/>
        </w:rPr>
      </w:pPr>
    </w:p>
    <w:p w:rsidR="00E55519" w:rsidRPr="007C0928" w:rsidRDefault="00E55519" w:rsidP="002849DF">
      <w:pPr>
        <w:ind w:left="720"/>
        <w:rPr>
          <w:rFonts w:ascii="Arial Narrow" w:hAnsi="Arial Narrow"/>
          <w:i/>
          <w:color w:val="4F6228" w:themeColor="accent3" w:themeShade="80"/>
          <w:sz w:val="24"/>
        </w:rPr>
      </w:pPr>
      <w:r w:rsidRPr="007C0928">
        <w:rPr>
          <w:rFonts w:ascii="Arial Narrow" w:hAnsi="Arial Narrow"/>
          <w:i/>
          <w:color w:val="4F6228" w:themeColor="accent3" w:themeShade="80"/>
          <w:sz w:val="24"/>
        </w:rPr>
        <w:t>The balance between time and the timeless is key.</w:t>
      </w:r>
    </w:p>
    <w:p w:rsidR="00862B44" w:rsidRPr="007C0928" w:rsidRDefault="00862B44" w:rsidP="002849DF">
      <w:pPr>
        <w:ind w:left="720"/>
        <w:rPr>
          <w:rFonts w:ascii="Arial Narrow" w:hAnsi="Arial Narrow"/>
          <w:i/>
          <w:color w:val="4F6228" w:themeColor="accent3" w:themeShade="80"/>
          <w:sz w:val="24"/>
        </w:rPr>
      </w:pPr>
    </w:p>
    <w:p w:rsidR="00E55519" w:rsidRPr="007C0928" w:rsidRDefault="00E55519" w:rsidP="002849DF">
      <w:pPr>
        <w:ind w:left="720"/>
        <w:rPr>
          <w:rFonts w:ascii="Arial Narrow" w:hAnsi="Arial Narrow"/>
          <w:i/>
          <w:color w:val="4F6228" w:themeColor="accent3" w:themeShade="80"/>
          <w:sz w:val="24"/>
        </w:rPr>
      </w:pPr>
      <w:r w:rsidRPr="007C0928">
        <w:rPr>
          <w:rFonts w:ascii="Arial Narrow" w:hAnsi="Arial Narrow"/>
          <w:i/>
          <w:color w:val="4F6228" w:themeColor="accent3" w:themeShade="80"/>
          <w:sz w:val="24"/>
        </w:rPr>
        <w:t>The more confident we get, the more we are guided by the timeless: a language our students understand better than we know.</w:t>
      </w:r>
    </w:p>
    <w:p w:rsidR="00862B44" w:rsidRPr="007C0928" w:rsidRDefault="00862B44" w:rsidP="002849DF">
      <w:pPr>
        <w:ind w:left="720"/>
        <w:rPr>
          <w:rFonts w:ascii="Arial Narrow" w:hAnsi="Arial Narrow"/>
          <w:i/>
          <w:color w:val="4F6228" w:themeColor="accent3" w:themeShade="80"/>
          <w:sz w:val="24"/>
        </w:rPr>
      </w:pPr>
    </w:p>
    <w:p w:rsidR="00826B8E" w:rsidRDefault="00E55519" w:rsidP="002849DF">
      <w:pPr>
        <w:ind w:left="720"/>
        <w:rPr>
          <w:rFonts w:ascii="Arial Narrow" w:hAnsi="Arial Narrow"/>
          <w:i/>
          <w:color w:val="4F6228" w:themeColor="accent3" w:themeShade="80"/>
          <w:sz w:val="24"/>
        </w:rPr>
      </w:pPr>
      <w:r w:rsidRPr="007C0928">
        <w:rPr>
          <w:rFonts w:ascii="Arial Narrow" w:hAnsi="Arial Narrow"/>
          <w:i/>
          <w:color w:val="4F6228" w:themeColor="accent3" w:themeShade="80"/>
          <w:sz w:val="24"/>
        </w:rPr>
        <w:t>Well done you for initiating an incredibly bold creative leap forward!</w:t>
      </w:r>
      <w:r w:rsidR="00862B44" w:rsidRPr="007C0928">
        <w:rPr>
          <w:rFonts w:ascii="Arial Narrow" w:hAnsi="Arial Narrow"/>
          <w:i/>
          <w:color w:val="4F6228" w:themeColor="accent3" w:themeShade="80"/>
          <w:sz w:val="24"/>
        </w:rPr>
        <w:t xml:space="preserve">’  </w:t>
      </w:r>
    </w:p>
    <w:p w:rsidR="00826B8E" w:rsidRDefault="00826B8E" w:rsidP="002849DF">
      <w:pPr>
        <w:ind w:left="720"/>
        <w:rPr>
          <w:rFonts w:ascii="Arial Narrow" w:hAnsi="Arial Narrow"/>
          <w:i/>
          <w:color w:val="4F6228" w:themeColor="accent3" w:themeShade="80"/>
          <w:sz w:val="24"/>
        </w:rPr>
      </w:pPr>
    </w:p>
    <w:p w:rsidR="00E55519" w:rsidRDefault="00862B44" w:rsidP="002849DF">
      <w:pPr>
        <w:ind w:left="720"/>
        <w:rPr>
          <w:rFonts w:ascii="Arial Narrow" w:hAnsi="Arial Narrow"/>
          <w:i/>
          <w:color w:val="4F6228" w:themeColor="accent3" w:themeShade="80"/>
          <w:sz w:val="24"/>
        </w:rPr>
      </w:pPr>
      <w:r w:rsidRPr="007C0928">
        <w:rPr>
          <w:rFonts w:ascii="Arial Narrow" w:hAnsi="Arial Narrow"/>
          <w:i/>
          <w:color w:val="4F6228" w:themeColor="accent3" w:themeShade="80"/>
          <w:sz w:val="24"/>
        </w:rPr>
        <w:t>Philip – School poet</w:t>
      </w:r>
    </w:p>
    <w:p w:rsidR="00370C03" w:rsidRPr="007C0928" w:rsidRDefault="00370C03" w:rsidP="00370C03">
      <w:pPr>
        <w:pStyle w:val="7Tablecopybulleted"/>
        <w:numPr>
          <w:ilvl w:val="0"/>
          <w:numId w:val="0"/>
        </w:numPr>
        <w:rPr>
          <w:rFonts w:ascii="Arial Narrow" w:hAnsi="Arial Narrow" w:cs="Arial"/>
          <w:color w:val="002060"/>
          <w:sz w:val="24"/>
        </w:rPr>
      </w:pPr>
    </w:p>
    <w:p w:rsidR="00370C03" w:rsidRPr="00842414" w:rsidRDefault="00370C03" w:rsidP="00842414">
      <w:pPr>
        <w:pStyle w:val="ListParagraph"/>
        <w:numPr>
          <w:ilvl w:val="0"/>
          <w:numId w:val="14"/>
        </w:numPr>
        <w:rPr>
          <w:rFonts w:ascii="Arial Narrow" w:hAnsi="Arial Narrow"/>
          <w:color w:val="002060"/>
          <w:sz w:val="24"/>
        </w:rPr>
      </w:pPr>
      <w:r w:rsidRPr="00842414">
        <w:rPr>
          <w:rFonts w:ascii="Arial Narrow" w:hAnsi="Arial Narrow"/>
          <w:color w:val="002060"/>
          <w:sz w:val="24"/>
        </w:rPr>
        <w:t xml:space="preserve">Leaders recognise that education is a fundamental human right (ref to Mandeville Bill of Rights) and are committed to the United Nations’ Sustainable Development Goal 4 (SDG 4) </w:t>
      </w:r>
      <w:r w:rsidRPr="00842414">
        <w:rPr>
          <w:rFonts w:ascii="Arial Narrow" w:hAnsi="Arial Narrow"/>
          <w:i/>
          <w:color w:val="002060"/>
          <w:sz w:val="24"/>
        </w:rPr>
        <w:t>“to ensure inclusive and equitable quality education and promote lifelong learning opportunities for all.”</w:t>
      </w:r>
      <w:r w:rsidRPr="00842414">
        <w:rPr>
          <w:rFonts w:ascii="Arial Narrow" w:hAnsi="Arial Narrow"/>
          <w:b/>
          <w:i/>
          <w:color w:val="002060"/>
          <w:sz w:val="24"/>
        </w:rPr>
        <w:t xml:space="preserve"> </w:t>
      </w:r>
      <w:r w:rsidR="00BF39DD" w:rsidRPr="00842414">
        <w:rPr>
          <w:rFonts w:ascii="Arial Narrow" w:hAnsi="Arial Narrow"/>
          <w:color w:val="002060"/>
          <w:sz w:val="24"/>
        </w:rPr>
        <w:t>O</w:t>
      </w:r>
      <w:r w:rsidRPr="00842414">
        <w:rPr>
          <w:rFonts w:ascii="Arial Narrow" w:hAnsi="Arial Narrow"/>
          <w:color w:val="002060"/>
          <w:sz w:val="24"/>
        </w:rPr>
        <w:t>ur partnerships with specialist nurseries and secondary provision are</w:t>
      </w:r>
      <w:r w:rsidR="00BF39DD" w:rsidRPr="00842414">
        <w:rPr>
          <w:rFonts w:ascii="Arial Narrow" w:hAnsi="Arial Narrow"/>
          <w:color w:val="002060"/>
          <w:sz w:val="24"/>
        </w:rPr>
        <w:t xml:space="preserve"> a significant strength and this work has</w:t>
      </w:r>
      <w:r w:rsidRPr="00842414">
        <w:rPr>
          <w:rFonts w:ascii="Arial Narrow" w:hAnsi="Arial Narrow"/>
          <w:color w:val="002060"/>
          <w:sz w:val="24"/>
        </w:rPr>
        <w:t xml:space="preserve"> led to stronger transitions an</w:t>
      </w:r>
      <w:r w:rsidR="00D74973" w:rsidRPr="00842414">
        <w:rPr>
          <w:rFonts w:ascii="Arial Narrow" w:hAnsi="Arial Narrow"/>
          <w:color w:val="002060"/>
          <w:sz w:val="24"/>
        </w:rPr>
        <w:t xml:space="preserve">d better opportunities for all. </w:t>
      </w:r>
      <w:r w:rsidR="00D74973" w:rsidRPr="00842414">
        <w:rPr>
          <w:rFonts w:ascii="Arial Narrow" w:hAnsi="Arial Narrow"/>
          <w:color w:val="00B050"/>
          <w:sz w:val="24"/>
        </w:rPr>
        <w:t xml:space="preserve">Action: </w:t>
      </w:r>
      <w:r w:rsidR="00395824" w:rsidRPr="00842414">
        <w:rPr>
          <w:rFonts w:ascii="Arial Narrow" w:hAnsi="Arial Narrow"/>
          <w:color w:val="00B050"/>
          <w:sz w:val="24"/>
        </w:rPr>
        <w:t xml:space="preserve">Rights Respecting School </w:t>
      </w:r>
    </w:p>
    <w:p w:rsidR="00D74973" w:rsidRPr="00D74973" w:rsidRDefault="00D74973" w:rsidP="00D74973">
      <w:pPr>
        <w:pStyle w:val="ListParagraph"/>
        <w:ind w:firstLine="0"/>
        <w:rPr>
          <w:rFonts w:ascii="Arial Narrow" w:hAnsi="Arial Narrow"/>
          <w:color w:val="002060"/>
          <w:sz w:val="24"/>
        </w:rPr>
      </w:pPr>
    </w:p>
    <w:p w:rsidR="00D74973" w:rsidRPr="00D74973" w:rsidRDefault="00D74973" w:rsidP="00842414">
      <w:pPr>
        <w:pStyle w:val="ListParagraph"/>
        <w:numPr>
          <w:ilvl w:val="0"/>
          <w:numId w:val="14"/>
        </w:numPr>
        <w:rPr>
          <w:rFonts w:ascii="Arial Narrow" w:hAnsi="Arial Narrow"/>
          <w:i/>
          <w:color w:val="4F6228" w:themeColor="accent3" w:themeShade="80"/>
          <w:sz w:val="24"/>
        </w:rPr>
      </w:pPr>
      <w:r w:rsidRPr="00D74973">
        <w:rPr>
          <w:rFonts w:ascii="Arial Narrow" w:eastAsia="Calibri" w:hAnsi="Arial Narrow" w:cs="Calibri"/>
          <w:color w:val="002060"/>
          <w:sz w:val="24"/>
        </w:rPr>
        <w:t xml:space="preserve">We are developing an anti-racist culture across the school community and we are affecting positive change. We have developed an ethos that encompasses an openness to listen, learn from others and have created a safe and welcoming environment for everyone.  We are develop a global, multi-ethnic and inclusive curriculum in order to make it better, and more inclusive for our children.  </w:t>
      </w:r>
    </w:p>
    <w:p w:rsidR="00D74973" w:rsidRPr="00D74973" w:rsidRDefault="00D74973" w:rsidP="00842414">
      <w:pPr>
        <w:pStyle w:val="ListParagraph"/>
        <w:numPr>
          <w:ilvl w:val="0"/>
          <w:numId w:val="14"/>
        </w:numPr>
        <w:rPr>
          <w:rFonts w:ascii="Arial Narrow" w:hAnsi="Arial Narrow"/>
          <w:color w:val="002060"/>
          <w:sz w:val="24"/>
        </w:rPr>
      </w:pPr>
      <w:r>
        <w:rPr>
          <w:rFonts w:ascii="Arial Narrow" w:hAnsi="Arial Narrow"/>
          <w:bCs/>
          <w:color w:val="00B050"/>
          <w:sz w:val="24"/>
        </w:rPr>
        <w:t>Action</w:t>
      </w:r>
      <w:r w:rsidR="00D3152F">
        <w:rPr>
          <w:rFonts w:ascii="Arial Narrow" w:hAnsi="Arial Narrow"/>
          <w:bCs/>
          <w:color w:val="00B050"/>
          <w:sz w:val="24"/>
        </w:rPr>
        <w:t>:</w:t>
      </w:r>
      <w:r w:rsidRPr="00D74973">
        <w:rPr>
          <w:rFonts w:ascii="Arial Narrow" w:hAnsi="Arial Narrow"/>
          <w:bCs/>
          <w:color w:val="00B050"/>
          <w:sz w:val="24"/>
        </w:rPr>
        <w:t xml:space="preserve"> </w:t>
      </w:r>
      <w:r>
        <w:rPr>
          <w:rFonts w:ascii="Arial Narrow" w:hAnsi="Arial Narrow"/>
          <w:bCs/>
          <w:color w:val="00B050"/>
          <w:sz w:val="24"/>
        </w:rPr>
        <w:t>Embed the Anti- Racist Policy.</w:t>
      </w:r>
    </w:p>
    <w:p w:rsidR="00370C03" w:rsidRPr="007C0928" w:rsidRDefault="00370C03" w:rsidP="0019024E">
      <w:pPr>
        <w:pStyle w:val="7Tablecopybulleted"/>
        <w:numPr>
          <w:ilvl w:val="0"/>
          <w:numId w:val="0"/>
        </w:numPr>
        <w:rPr>
          <w:rFonts w:ascii="Arial Narrow" w:hAnsi="Arial Narrow" w:cs="Arial"/>
          <w:color w:val="002060"/>
          <w:sz w:val="24"/>
        </w:rPr>
      </w:pPr>
    </w:p>
    <w:p w:rsidR="00B005EB" w:rsidRPr="007C0928" w:rsidRDefault="00B005EB" w:rsidP="00445FA0">
      <w:pPr>
        <w:pStyle w:val="7Tablecopybulleted"/>
        <w:numPr>
          <w:ilvl w:val="0"/>
          <w:numId w:val="0"/>
        </w:numPr>
        <w:ind w:left="720"/>
        <w:rPr>
          <w:rFonts w:ascii="Arial Narrow" w:hAnsi="Arial Narrow"/>
          <w:i/>
          <w:color w:val="4F6228" w:themeColor="accent3" w:themeShade="80"/>
          <w:sz w:val="24"/>
        </w:rPr>
      </w:pPr>
      <w:r w:rsidRPr="007C0928">
        <w:rPr>
          <w:rFonts w:ascii="Arial Narrow" w:hAnsi="Arial Narrow"/>
          <w:i/>
          <w:color w:val="4F6228" w:themeColor="accent3" w:themeShade="80"/>
          <w:sz w:val="24"/>
        </w:rPr>
        <w:t xml:space="preserve">‘It is clear that SLs know every child extremely well and are constantly monitoring and evaluating pupils’ provision, thinking about how to adjust or add challenge.’ </w:t>
      </w:r>
    </w:p>
    <w:p w:rsidR="00B005EB" w:rsidRDefault="00B005EB" w:rsidP="00B005EB">
      <w:pPr>
        <w:pStyle w:val="7Tablecopybulleted"/>
        <w:numPr>
          <w:ilvl w:val="0"/>
          <w:numId w:val="0"/>
        </w:numPr>
        <w:ind w:left="720"/>
        <w:jc w:val="right"/>
        <w:rPr>
          <w:rFonts w:ascii="Arial Narrow" w:hAnsi="Arial Narrow"/>
          <w:color w:val="4F6228" w:themeColor="accent3" w:themeShade="80"/>
          <w:sz w:val="24"/>
        </w:rPr>
      </w:pPr>
      <w:r w:rsidRPr="007C0928">
        <w:rPr>
          <w:rFonts w:ascii="Arial Narrow" w:hAnsi="Arial Narrow"/>
          <w:color w:val="4F6228" w:themeColor="accent3" w:themeShade="80"/>
          <w:sz w:val="24"/>
        </w:rPr>
        <w:t>Hillary Goddard School Improvement Partner Jan 2024</w:t>
      </w:r>
    </w:p>
    <w:p w:rsidR="00826B8E" w:rsidRDefault="00826B8E" w:rsidP="00B005EB">
      <w:pPr>
        <w:pStyle w:val="7Tablecopybulleted"/>
        <w:numPr>
          <w:ilvl w:val="0"/>
          <w:numId w:val="0"/>
        </w:numPr>
        <w:ind w:left="720"/>
        <w:jc w:val="right"/>
        <w:rPr>
          <w:rFonts w:ascii="Arial Narrow" w:hAnsi="Arial Narrow"/>
          <w:color w:val="4F6228" w:themeColor="accent3" w:themeShade="80"/>
          <w:sz w:val="24"/>
        </w:rPr>
      </w:pPr>
    </w:p>
    <w:p w:rsidR="00826B8E" w:rsidRPr="00826B8E" w:rsidRDefault="00826B8E" w:rsidP="00826B8E">
      <w:pPr>
        <w:pStyle w:val="7Tablecopybulleted"/>
        <w:numPr>
          <w:ilvl w:val="0"/>
          <w:numId w:val="14"/>
        </w:numPr>
        <w:rPr>
          <w:rFonts w:ascii="Arial Narrow" w:hAnsi="Arial Narrow" w:cs="Arial"/>
          <w:b/>
          <w:color w:val="002060"/>
          <w:sz w:val="24"/>
        </w:rPr>
      </w:pPr>
      <w:r w:rsidRPr="007C0928">
        <w:rPr>
          <w:rFonts w:ascii="Arial Narrow" w:hAnsi="Arial Narrow" w:cs="Arial"/>
          <w:b/>
          <w:color w:val="002060"/>
          <w:sz w:val="24"/>
        </w:rPr>
        <w:t>SAFEGUARDING</w:t>
      </w:r>
    </w:p>
    <w:p w:rsidR="00826B8E" w:rsidRPr="007C0928" w:rsidRDefault="00826B8E" w:rsidP="00826B8E">
      <w:pPr>
        <w:pStyle w:val="7Tablecopybulleted"/>
        <w:numPr>
          <w:ilvl w:val="0"/>
          <w:numId w:val="35"/>
        </w:numPr>
        <w:rPr>
          <w:rFonts w:ascii="Arial Narrow" w:hAnsi="Arial Narrow" w:cs="Arial"/>
          <w:color w:val="002060"/>
          <w:sz w:val="24"/>
        </w:rPr>
      </w:pPr>
      <w:r w:rsidRPr="007C0928">
        <w:rPr>
          <w:rFonts w:ascii="Arial Narrow" w:hAnsi="Arial Narrow" w:cs="Arial"/>
          <w:color w:val="002060"/>
          <w:sz w:val="24"/>
        </w:rPr>
        <w:t xml:space="preserve">Our arrangements for safeguarding are effective. Our Designated Safeguarding Leads and Education Social Worker have excellent systems in place for the review of safeguarding cases, this adds another layer of scrutiny to ensure that children are kept safe. The safeguarding governor is fully involved in the monitoring of the safeguarding action plan and their expertise in the safeguarding field has meant that support is valuable and challenge leads to us refining our practice.  </w:t>
      </w:r>
    </w:p>
    <w:p w:rsidR="00826B8E" w:rsidRPr="007C0928" w:rsidRDefault="00826B8E" w:rsidP="00826B8E">
      <w:pPr>
        <w:pStyle w:val="7Tablecopybulleted"/>
        <w:numPr>
          <w:ilvl w:val="0"/>
          <w:numId w:val="0"/>
        </w:numPr>
        <w:jc w:val="center"/>
        <w:rPr>
          <w:rFonts w:ascii="Arial Narrow" w:hAnsi="Arial Narrow" w:cs="Arial"/>
          <w:b/>
          <w:color w:val="76923C" w:themeColor="accent3" w:themeShade="BF"/>
          <w:sz w:val="24"/>
        </w:rPr>
      </w:pPr>
    </w:p>
    <w:p w:rsidR="00826B8E" w:rsidRPr="007C0928" w:rsidRDefault="00826B8E" w:rsidP="002849DF">
      <w:pPr>
        <w:pStyle w:val="7Tablecopybulleted"/>
        <w:numPr>
          <w:ilvl w:val="0"/>
          <w:numId w:val="0"/>
        </w:numPr>
        <w:ind w:left="720"/>
        <w:rPr>
          <w:rFonts w:ascii="Arial Narrow" w:hAnsi="Arial Narrow"/>
          <w:i/>
          <w:color w:val="76923C" w:themeColor="accent3" w:themeShade="BF"/>
          <w:sz w:val="24"/>
        </w:rPr>
      </w:pPr>
      <w:r w:rsidRPr="007C0928">
        <w:rPr>
          <w:rFonts w:ascii="Arial Narrow" w:hAnsi="Arial Narrow"/>
          <w:i/>
          <w:color w:val="76923C" w:themeColor="accent3" w:themeShade="BF"/>
          <w:sz w:val="24"/>
        </w:rPr>
        <w:lastRenderedPageBreak/>
        <w:t xml:space="preserve">“Safeguarding is a priority for leaders at Mandeville School. The </w:t>
      </w:r>
      <w:proofErr w:type="spellStart"/>
      <w:r w:rsidRPr="007C0928">
        <w:rPr>
          <w:rFonts w:ascii="Arial Narrow" w:hAnsi="Arial Narrow"/>
          <w:i/>
          <w:color w:val="76923C" w:themeColor="accent3" w:themeShade="BF"/>
          <w:sz w:val="24"/>
        </w:rPr>
        <w:t>Headteacher</w:t>
      </w:r>
      <w:proofErr w:type="spellEnd"/>
      <w:r w:rsidRPr="007C0928">
        <w:rPr>
          <w:rFonts w:ascii="Arial Narrow" w:hAnsi="Arial Narrow"/>
          <w:i/>
          <w:color w:val="76923C" w:themeColor="accent3" w:themeShade="BF"/>
          <w:sz w:val="24"/>
        </w:rPr>
        <w:t xml:space="preserve"> is well supported by a strong safeguarding team made up of her Deputy Head, Assistant Heads and an Education Social Worker.”</w:t>
      </w:r>
    </w:p>
    <w:p w:rsidR="00826B8E" w:rsidRPr="007C0928" w:rsidRDefault="00826B8E" w:rsidP="002849DF">
      <w:pPr>
        <w:pStyle w:val="7Tablecopybulleted"/>
        <w:numPr>
          <w:ilvl w:val="0"/>
          <w:numId w:val="0"/>
        </w:numPr>
        <w:rPr>
          <w:rFonts w:ascii="Arial Narrow" w:hAnsi="Arial Narrow"/>
          <w:i/>
          <w:color w:val="76923C" w:themeColor="accent3" w:themeShade="BF"/>
          <w:sz w:val="24"/>
        </w:rPr>
      </w:pPr>
    </w:p>
    <w:p w:rsidR="00826B8E" w:rsidRPr="007C0928" w:rsidRDefault="00826B8E" w:rsidP="002849DF">
      <w:pPr>
        <w:pStyle w:val="7Tablecopybulleted"/>
        <w:numPr>
          <w:ilvl w:val="0"/>
          <w:numId w:val="0"/>
        </w:numPr>
        <w:ind w:left="720"/>
        <w:rPr>
          <w:rFonts w:ascii="Arial Narrow" w:hAnsi="Arial Narrow"/>
          <w:i/>
          <w:color w:val="76923C" w:themeColor="accent3" w:themeShade="BF"/>
          <w:sz w:val="24"/>
        </w:rPr>
      </w:pPr>
      <w:r w:rsidRPr="007C0928">
        <w:rPr>
          <w:rFonts w:ascii="Arial Narrow" w:hAnsi="Arial Narrow"/>
          <w:i/>
          <w:color w:val="76923C" w:themeColor="accent3" w:themeShade="BF"/>
          <w:sz w:val="24"/>
        </w:rPr>
        <w:t>“Staff take pride in their knowledge of children and their families; this is supported through their use of the Seesaw platform for direct communication with parents/carers. They take seriously their role in maintaining high levels of bespoke education and care and are confident in raising safeguarding concerns, including about staff. They have a good understanding of the early help that is available locally.”</w:t>
      </w:r>
    </w:p>
    <w:p w:rsidR="00826B8E" w:rsidRPr="007C0928" w:rsidRDefault="00826B8E" w:rsidP="002849DF">
      <w:pPr>
        <w:pStyle w:val="7Tablecopybulleted"/>
        <w:numPr>
          <w:ilvl w:val="0"/>
          <w:numId w:val="0"/>
        </w:numPr>
        <w:ind w:hanging="170"/>
        <w:rPr>
          <w:rFonts w:ascii="Arial Narrow" w:hAnsi="Arial Narrow"/>
          <w:i/>
          <w:color w:val="76923C" w:themeColor="accent3" w:themeShade="BF"/>
          <w:sz w:val="24"/>
        </w:rPr>
      </w:pPr>
    </w:p>
    <w:p w:rsidR="00826B8E" w:rsidRPr="007C0928" w:rsidRDefault="00826B8E" w:rsidP="002849DF">
      <w:pPr>
        <w:pStyle w:val="7Tablecopybulleted"/>
        <w:numPr>
          <w:ilvl w:val="0"/>
          <w:numId w:val="0"/>
        </w:numPr>
        <w:ind w:left="720"/>
        <w:rPr>
          <w:rFonts w:ascii="Arial Narrow" w:hAnsi="Arial Narrow"/>
          <w:i/>
          <w:color w:val="76923C" w:themeColor="accent3" w:themeShade="BF"/>
          <w:sz w:val="24"/>
        </w:rPr>
      </w:pPr>
      <w:r w:rsidRPr="007C0928">
        <w:rPr>
          <w:rFonts w:ascii="Arial Narrow" w:hAnsi="Arial Narrow"/>
          <w:i/>
          <w:color w:val="76923C" w:themeColor="accent3" w:themeShade="BF"/>
          <w:sz w:val="24"/>
        </w:rPr>
        <w:t>“The safeguarding team use CPOMS to track concerns and actions taken. It is evident from records that the ESW makes good use of her contracts in external professionals also working with the children.”</w:t>
      </w:r>
    </w:p>
    <w:p w:rsidR="00826B8E" w:rsidRDefault="00826B8E" w:rsidP="00826B8E">
      <w:pPr>
        <w:pStyle w:val="7Tablecopybulleted"/>
        <w:numPr>
          <w:ilvl w:val="0"/>
          <w:numId w:val="0"/>
        </w:numPr>
        <w:ind w:left="5040"/>
        <w:rPr>
          <w:rFonts w:ascii="Arial Narrow" w:hAnsi="Arial Narrow" w:cs="Arial"/>
          <w:color w:val="76923C" w:themeColor="accent3" w:themeShade="BF"/>
          <w:sz w:val="24"/>
        </w:rPr>
      </w:pPr>
    </w:p>
    <w:p w:rsidR="00826B8E" w:rsidRPr="007C0928" w:rsidRDefault="00826B8E" w:rsidP="00826B8E">
      <w:pPr>
        <w:pStyle w:val="7Tablecopybulleted"/>
        <w:numPr>
          <w:ilvl w:val="0"/>
          <w:numId w:val="0"/>
        </w:numPr>
        <w:ind w:left="5040"/>
        <w:rPr>
          <w:rFonts w:ascii="Arial Narrow" w:hAnsi="Arial Narrow" w:cs="Arial"/>
          <w:color w:val="76923C" w:themeColor="accent3" w:themeShade="BF"/>
          <w:sz w:val="24"/>
        </w:rPr>
      </w:pPr>
      <w:proofErr w:type="spellStart"/>
      <w:r w:rsidRPr="007C0928">
        <w:rPr>
          <w:rFonts w:ascii="Arial Narrow" w:hAnsi="Arial Narrow" w:cs="Arial"/>
          <w:color w:val="76923C" w:themeColor="accent3" w:themeShade="BF"/>
          <w:sz w:val="24"/>
        </w:rPr>
        <w:t>Judicium</w:t>
      </w:r>
      <w:proofErr w:type="spellEnd"/>
      <w:r w:rsidRPr="007C0928">
        <w:rPr>
          <w:rFonts w:ascii="Arial Narrow" w:hAnsi="Arial Narrow" w:cs="Arial"/>
          <w:color w:val="76923C" w:themeColor="accent3" w:themeShade="BF"/>
          <w:sz w:val="24"/>
        </w:rPr>
        <w:t xml:space="preserve"> safeguarding September 2023</w:t>
      </w:r>
    </w:p>
    <w:p w:rsidR="00826B8E" w:rsidRPr="007C0928" w:rsidRDefault="00826B8E" w:rsidP="00826B8E">
      <w:pPr>
        <w:pStyle w:val="7Tablecopybulleted"/>
        <w:numPr>
          <w:ilvl w:val="0"/>
          <w:numId w:val="0"/>
        </w:numPr>
        <w:rPr>
          <w:rFonts w:ascii="Arial Narrow" w:hAnsi="Arial Narrow" w:cs="Arial"/>
          <w:b/>
          <w:color w:val="002060"/>
          <w:sz w:val="24"/>
        </w:rPr>
      </w:pPr>
    </w:p>
    <w:p w:rsidR="00826B8E" w:rsidRPr="007C0928" w:rsidRDefault="00826B8E" w:rsidP="00826B8E">
      <w:pPr>
        <w:pStyle w:val="7Tablecopybulleted"/>
        <w:numPr>
          <w:ilvl w:val="0"/>
          <w:numId w:val="35"/>
        </w:numPr>
        <w:rPr>
          <w:rFonts w:ascii="Arial Narrow" w:hAnsi="Arial Narrow" w:cs="Arial"/>
          <w:color w:val="002060"/>
          <w:sz w:val="24"/>
        </w:rPr>
      </w:pPr>
      <w:r w:rsidRPr="007C0928">
        <w:rPr>
          <w:rFonts w:ascii="Arial Narrow" w:hAnsi="Arial Narrow" w:cs="Arial"/>
          <w:color w:val="002060"/>
          <w:sz w:val="24"/>
        </w:rPr>
        <w:t xml:space="preserve">Our systems and structures (CPOMS) enhance the quality of our safeguarding practice and there is a strong and proactive culture of safeguarding in school. </w:t>
      </w:r>
      <w:proofErr w:type="spellStart"/>
      <w:r w:rsidRPr="007C0928">
        <w:rPr>
          <w:rFonts w:ascii="Arial Narrow" w:hAnsi="Arial Narrow" w:cs="Arial"/>
          <w:color w:val="002060"/>
          <w:sz w:val="24"/>
        </w:rPr>
        <w:t>Alcamus</w:t>
      </w:r>
      <w:proofErr w:type="spellEnd"/>
      <w:r w:rsidRPr="007C0928">
        <w:rPr>
          <w:rFonts w:ascii="Arial Narrow" w:hAnsi="Arial Narrow" w:cs="Arial"/>
          <w:color w:val="002060"/>
          <w:sz w:val="24"/>
        </w:rPr>
        <w:t xml:space="preserve">, SIMS and CPOMS provides information which gives us a broader picture of the child, we then analyses the data, identify trends and target appropriate support to safeguard the child.  The timeliness of reporting allows for quick responses. Termly reports ensure that governors have a clear picture about the impact of school systems for health and safety. . </w:t>
      </w:r>
      <w:r w:rsidRPr="007C0928">
        <w:rPr>
          <w:rFonts w:ascii="Arial Narrow" w:hAnsi="Arial Narrow" w:cs="Arial"/>
          <w:color w:val="00B050"/>
          <w:sz w:val="24"/>
        </w:rPr>
        <w:t xml:space="preserve"> </w:t>
      </w:r>
      <w:r w:rsidRPr="007C0928">
        <w:rPr>
          <w:rFonts w:ascii="Arial Narrow" w:hAnsi="Arial Narrow" w:cs="Arial"/>
          <w:color w:val="002060"/>
          <w:sz w:val="24"/>
        </w:rPr>
        <w:t xml:space="preserve">CPOMS summary reports inform us that that our interventions have a very positive impact and we have very effective safeguarding practice. </w:t>
      </w:r>
      <w:r w:rsidRPr="007C0928">
        <w:rPr>
          <w:rFonts w:ascii="Arial Narrow" w:hAnsi="Arial Narrow" w:cs="Arial"/>
          <w:color w:val="00B050"/>
          <w:sz w:val="24"/>
        </w:rPr>
        <w:t xml:space="preserve">We continue to develop the ways in which we use CPOMS to prepare summary reports and manage reports for governance. </w:t>
      </w:r>
    </w:p>
    <w:p w:rsidR="00826B8E" w:rsidRDefault="00826B8E" w:rsidP="00826B8E">
      <w:pPr>
        <w:pStyle w:val="7Tablecopybulleted"/>
        <w:numPr>
          <w:ilvl w:val="0"/>
          <w:numId w:val="0"/>
        </w:numPr>
        <w:rPr>
          <w:rFonts w:ascii="Arial Narrow" w:hAnsi="Arial Narrow" w:cs="Arial"/>
          <w:color w:val="002060"/>
          <w:sz w:val="24"/>
        </w:rPr>
      </w:pPr>
    </w:p>
    <w:p w:rsidR="00826B8E" w:rsidRPr="007C0928" w:rsidRDefault="00826B8E" w:rsidP="00826B8E">
      <w:pPr>
        <w:pStyle w:val="7Tablecopybulleted"/>
        <w:numPr>
          <w:ilvl w:val="0"/>
          <w:numId w:val="35"/>
        </w:numPr>
        <w:rPr>
          <w:rFonts w:ascii="Arial Narrow" w:hAnsi="Arial Narrow"/>
          <w:color w:val="00B050"/>
          <w:sz w:val="24"/>
        </w:rPr>
      </w:pPr>
      <w:r w:rsidRPr="007C0928">
        <w:rPr>
          <w:rFonts w:ascii="Arial Narrow" w:hAnsi="Arial Narrow"/>
          <w:color w:val="1F497D" w:themeColor="text2"/>
          <w:sz w:val="24"/>
        </w:rPr>
        <w:t>We are vigilant and we understand what to do to keep children safe</w:t>
      </w:r>
      <w:r w:rsidRPr="007C0928">
        <w:rPr>
          <w:rFonts w:ascii="Arial Narrow" w:hAnsi="Arial Narrow" w:cs="Arial"/>
          <w:color w:val="1F497D" w:themeColor="text2"/>
          <w:sz w:val="24"/>
        </w:rPr>
        <w:t>. Investment in staff training has meant that initial reporting and case notes are evidence based.</w:t>
      </w:r>
      <w:r w:rsidRPr="007C0928">
        <w:rPr>
          <w:rFonts w:ascii="Arial Narrow" w:hAnsi="Arial Narrow"/>
          <w:color w:val="1F497D" w:themeColor="text2"/>
          <w:sz w:val="24"/>
        </w:rPr>
        <w:t xml:space="preserve"> Cases are reviewed weekly by the DSL and ESW and are closed down in a timely manner.</w:t>
      </w:r>
      <w:r w:rsidRPr="007C0928">
        <w:rPr>
          <w:rFonts w:ascii="Arial Narrow" w:hAnsi="Arial Narrow"/>
          <w:b/>
          <w:color w:val="1F497D" w:themeColor="text2"/>
          <w:sz w:val="24"/>
        </w:rPr>
        <w:t xml:space="preserve"> </w:t>
      </w:r>
      <w:r w:rsidRPr="007C0928">
        <w:rPr>
          <w:rFonts w:ascii="Arial Narrow" w:hAnsi="Arial Narrow"/>
          <w:color w:val="1F497D" w:themeColor="text2"/>
          <w:sz w:val="24"/>
        </w:rPr>
        <w:t xml:space="preserve"> </w:t>
      </w:r>
      <w:r w:rsidRPr="007C0928">
        <w:rPr>
          <w:rFonts w:ascii="Arial Narrow" w:hAnsi="Arial Narrow"/>
          <w:color w:val="00B050"/>
          <w:sz w:val="24"/>
        </w:rPr>
        <w:t xml:space="preserve">Action - access for all staff </w:t>
      </w:r>
      <w:r>
        <w:rPr>
          <w:rFonts w:ascii="Arial Narrow" w:hAnsi="Arial Narrow"/>
          <w:color w:val="00B050"/>
          <w:sz w:val="24"/>
        </w:rPr>
        <w:t xml:space="preserve">to input incident </w:t>
      </w:r>
      <w:r w:rsidRPr="007C0928">
        <w:rPr>
          <w:rFonts w:ascii="Arial Narrow" w:hAnsi="Arial Narrow"/>
          <w:color w:val="00B050"/>
          <w:sz w:val="24"/>
        </w:rPr>
        <w:t xml:space="preserve">and monitor consistency of reporting across school. </w:t>
      </w:r>
    </w:p>
    <w:p w:rsidR="00826B8E" w:rsidRPr="007C0928" w:rsidRDefault="00826B8E" w:rsidP="00826B8E">
      <w:pPr>
        <w:pStyle w:val="7Tablecopybulleted"/>
        <w:numPr>
          <w:ilvl w:val="0"/>
          <w:numId w:val="0"/>
        </w:numPr>
        <w:rPr>
          <w:rFonts w:ascii="Arial Narrow" w:hAnsi="Arial Narrow"/>
          <w:color w:val="00B050"/>
          <w:sz w:val="24"/>
        </w:rPr>
      </w:pPr>
    </w:p>
    <w:p w:rsidR="00826B8E" w:rsidRPr="007C0928" w:rsidRDefault="00826B8E" w:rsidP="00826B8E">
      <w:pPr>
        <w:pStyle w:val="7Tablecopybulleted"/>
        <w:numPr>
          <w:ilvl w:val="0"/>
          <w:numId w:val="35"/>
        </w:numPr>
        <w:rPr>
          <w:rFonts w:ascii="Arial Narrow" w:hAnsi="Arial Narrow" w:cs="Arial"/>
          <w:color w:val="1F497D" w:themeColor="text2"/>
          <w:sz w:val="24"/>
          <w:shd w:val="clear" w:color="auto" w:fill="FFFFFF"/>
        </w:rPr>
      </w:pPr>
      <w:r w:rsidRPr="007C0928">
        <w:rPr>
          <w:rFonts w:ascii="Arial Narrow" w:hAnsi="Arial Narrow" w:cs="Arial"/>
          <w:color w:val="1F497D" w:themeColor="text2"/>
          <w:sz w:val="24"/>
          <w:shd w:val="clear" w:color="auto" w:fill="FFFFFF"/>
        </w:rPr>
        <w:t xml:space="preserve">We improve the educational and safeguarding outcomes for children by working in partnership with parents. </w:t>
      </w:r>
      <w:r w:rsidRPr="007C0928">
        <w:rPr>
          <w:rFonts w:ascii="Arial Narrow" w:hAnsi="Arial Narrow" w:cs="Arial"/>
          <w:color w:val="1F497D" w:themeColor="text2"/>
          <w:sz w:val="24"/>
        </w:rPr>
        <w:t xml:space="preserve">We empower parents by giving them access to information and services, we support them to understand their child’s needs and enable them to use their voice and make a difference for all families. </w:t>
      </w:r>
      <w:r w:rsidRPr="007C0928">
        <w:rPr>
          <w:rFonts w:ascii="Arial Narrow" w:hAnsi="Arial Narrow"/>
          <w:color w:val="1F497D" w:themeColor="text2"/>
          <w:sz w:val="24"/>
        </w:rPr>
        <w:t xml:space="preserve">Our CPOMS records shows us that there is a high level of engagement with parents and we work together to safeguard children. Parents are confident to approach school for support when needed e.g. housing, SEND transport, evictions and many other challenges that impact on their child. We have further developed our practice to involve fathers in their child’s education through accessing Seesaw and encouraging involvement in specific events of coffee mornings. </w:t>
      </w:r>
    </w:p>
    <w:p w:rsidR="00826B8E" w:rsidRPr="007C0928" w:rsidRDefault="00826B8E" w:rsidP="00826B8E">
      <w:pPr>
        <w:pStyle w:val="7Tablecopybulleted"/>
        <w:numPr>
          <w:ilvl w:val="0"/>
          <w:numId w:val="0"/>
        </w:numPr>
        <w:rPr>
          <w:rFonts w:ascii="Arial Narrow" w:hAnsi="Arial Narrow"/>
          <w:color w:val="002060"/>
          <w:sz w:val="24"/>
        </w:rPr>
      </w:pPr>
    </w:p>
    <w:p w:rsidR="00E80500" w:rsidRPr="005F145B" w:rsidRDefault="00826B8E" w:rsidP="00E80500">
      <w:pPr>
        <w:pStyle w:val="7Tablecopybulleted"/>
        <w:numPr>
          <w:ilvl w:val="0"/>
          <w:numId w:val="35"/>
        </w:numPr>
        <w:rPr>
          <w:rFonts w:ascii="Arial Narrow" w:hAnsi="Arial Narrow"/>
          <w:color w:val="002060"/>
          <w:sz w:val="24"/>
        </w:rPr>
      </w:pPr>
      <w:r w:rsidRPr="007C0928">
        <w:rPr>
          <w:rFonts w:ascii="Arial Narrow" w:hAnsi="Arial Narrow"/>
          <w:color w:val="002060"/>
          <w:sz w:val="24"/>
        </w:rPr>
        <w:t>Very effective information sharing with all our partners means that there is a shared knowledge and understanding about the child that can be used to make safeguarding decisions. (MDT monthly meetings, communication with consultants and specialist hospitals)</w:t>
      </w:r>
      <w:r w:rsidR="005F145B">
        <w:rPr>
          <w:rFonts w:ascii="Arial Narrow" w:hAnsi="Arial Narrow"/>
          <w:color w:val="002060"/>
          <w:sz w:val="24"/>
        </w:rPr>
        <w:t xml:space="preserve">. Consultant clinic and wheelchair services held at school mean we have direct communication with the consultant and parents when needed, whist providing support and </w:t>
      </w:r>
      <w:r w:rsidR="005F145B">
        <w:rPr>
          <w:rFonts w:ascii="Arial Narrow" w:hAnsi="Arial Narrow"/>
          <w:color w:val="002060"/>
          <w:sz w:val="24"/>
        </w:rPr>
        <w:lastRenderedPageBreak/>
        <w:t>promoting attendance.</w:t>
      </w:r>
      <w:r w:rsidRPr="007C0928">
        <w:rPr>
          <w:rFonts w:ascii="Arial Narrow" w:hAnsi="Arial Narrow"/>
          <w:color w:val="002060"/>
          <w:sz w:val="24"/>
        </w:rPr>
        <w:t xml:space="preserve"> </w:t>
      </w:r>
      <w:r w:rsidRPr="007C0928">
        <w:rPr>
          <w:rFonts w:ascii="Arial Narrow" w:hAnsi="Arial Narrow"/>
          <w:color w:val="00B050"/>
          <w:sz w:val="24"/>
        </w:rPr>
        <w:t>We continue to provide information to enable and empower our families and in particular are working with the new families.</w:t>
      </w:r>
    </w:p>
    <w:p w:rsidR="005F145B" w:rsidRDefault="005F145B" w:rsidP="005F145B">
      <w:pPr>
        <w:pStyle w:val="ListParagraph"/>
        <w:rPr>
          <w:rFonts w:ascii="Arial Narrow" w:hAnsi="Arial Narrow"/>
          <w:color w:val="002060"/>
          <w:sz w:val="24"/>
        </w:rPr>
      </w:pPr>
    </w:p>
    <w:p w:rsidR="005F145B" w:rsidRDefault="005F145B" w:rsidP="005F145B">
      <w:pPr>
        <w:pStyle w:val="7Tablecopybulleted"/>
        <w:numPr>
          <w:ilvl w:val="0"/>
          <w:numId w:val="35"/>
        </w:numPr>
        <w:rPr>
          <w:rFonts w:ascii="Arial Narrow" w:hAnsi="Arial Narrow" w:cs="Arial"/>
          <w:color w:val="002060"/>
          <w:sz w:val="24"/>
        </w:rPr>
      </w:pPr>
      <w:r w:rsidRPr="007766F5">
        <w:rPr>
          <w:rFonts w:ascii="Arial Narrow" w:hAnsi="Arial Narrow" w:cs="Arial"/>
          <w:color w:val="002060"/>
          <w:sz w:val="24"/>
        </w:rPr>
        <w:t xml:space="preserve">Our IT policies and practice protect children from harm on the internet. </w:t>
      </w:r>
      <w:r>
        <w:rPr>
          <w:rFonts w:ascii="Arial Narrow" w:hAnsi="Arial Narrow" w:cs="Arial"/>
          <w:color w:val="002060"/>
          <w:sz w:val="24"/>
        </w:rPr>
        <w:t xml:space="preserve">All pupils are at the early stages of development and accessing the EYFS curriculum or pre key stage standards, they are all supervised when using IT equipment and appropriate restrictions are put in place. Filtering and monitoring of the system is robust and provides live reporting of inappropriate sites so that any concerns can be addressed immediately. </w:t>
      </w:r>
    </w:p>
    <w:p w:rsidR="0063535C" w:rsidRPr="0063535C" w:rsidRDefault="0063535C" w:rsidP="0063535C">
      <w:pPr>
        <w:pStyle w:val="7Tablecopybulleted"/>
        <w:numPr>
          <w:ilvl w:val="0"/>
          <w:numId w:val="0"/>
        </w:numPr>
        <w:rPr>
          <w:rFonts w:ascii="Arial Narrow" w:hAnsi="Arial Narrow" w:cs="Arial"/>
          <w:b/>
          <w:color w:val="002060"/>
          <w:sz w:val="24"/>
        </w:rPr>
      </w:pPr>
      <w:r w:rsidRPr="0063535C">
        <w:rPr>
          <w:rFonts w:ascii="Arial Narrow" w:hAnsi="Arial Narrow" w:cs="Arial"/>
          <w:b/>
          <w:color w:val="002060"/>
          <w:sz w:val="24"/>
        </w:rPr>
        <w:t>Summary of actions</w:t>
      </w:r>
      <w:r w:rsidR="009F5803">
        <w:rPr>
          <w:rFonts w:ascii="Arial Narrow" w:hAnsi="Arial Narrow" w:cs="Arial"/>
          <w:b/>
          <w:color w:val="002060"/>
          <w:sz w:val="24"/>
        </w:rPr>
        <w:t xml:space="preserve"> to be included in School Development Plan</w:t>
      </w:r>
      <w:r w:rsidRPr="0063535C">
        <w:rPr>
          <w:rFonts w:ascii="Arial Narrow" w:hAnsi="Arial Narrow" w:cs="Arial"/>
          <w:b/>
          <w:color w:val="002060"/>
          <w:sz w:val="24"/>
        </w:rPr>
        <w:t>:</w:t>
      </w:r>
    </w:p>
    <w:p w:rsidR="0063535C" w:rsidRPr="00EB56D3" w:rsidRDefault="0063535C" w:rsidP="0063535C">
      <w:pPr>
        <w:pStyle w:val="7Tablecopybulleted"/>
        <w:numPr>
          <w:ilvl w:val="0"/>
          <w:numId w:val="33"/>
        </w:numPr>
        <w:rPr>
          <w:rFonts w:ascii="Arial Narrow" w:hAnsi="Arial Narrow" w:cs="Arial"/>
          <w:color w:val="002060"/>
          <w:sz w:val="24"/>
        </w:rPr>
      </w:pPr>
      <w:r w:rsidRPr="00EB56D3">
        <w:rPr>
          <w:rFonts w:ascii="Arial Narrow" w:hAnsi="Arial Narrow" w:cs="Arial"/>
          <w:color w:val="002060"/>
          <w:sz w:val="24"/>
        </w:rPr>
        <w:t xml:space="preserve">Moderation of learning targets – sharing good practice and sharper focus </w:t>
      </w:r>
    </w:p>
    <w:p w:rsidR="009F5803" w:rsidRDefault="0063535C" w:rsidP="009F5803">
      <w:pPr>
        <w:pStyle w:val="ListParagraph"/>
        <w:numPr>
          <w:ilvl w:val="0"/>
          <w:numId w:val="34"/>
        </w:numPr>
        <w:rPr>
          <w:rFonts w:ascii="Arial Narrow" w:hAnsi="Arial Narrow"/>
          <w:color w:val="002060"/>
          <w:sz w:val="24"/>
        </w:rPr>
      </w:pPr>
      <w:r w:rsidRPr="00EB56D3">
        <w:rPr>
          <w:rFonts w:ascii="Arial Narrow" w:hAnsi="Arial Narrow"/>
          <w:color w:val="002060"/>
          <w:sz w:val="24"/>
        </w:rPr>
        <w:t xml:space="preserve">Further develop our shared understanding of what an achieved target looks like though moderation and discussion, internal and external. </w:t>
      </w:r>
    </w:p>
    <w:p w:rsidR="0063535C" w:rsidRPr="00EB56D3" w:rsidRDefault="0063535C" w:rsidP="009F5803">
      <w:pPr>
        <w:pStyle w:val="ListParagraph"/>
        <w:numPr>
          <w:ilvl w:val="0"/>
          <w:numId w:val="34"/>
        </w:numPr>
        <w:rPr>
          <w:rFonts w:ascii="Arial Narrow" w:hAnsi="Arial Narrow"/>
          <w:color w:val="002060"/>
          <w:sz w:val="24"/>
        </w:rPr>
      </w:pPr>
      <w:r w:rsidRPr="00EB56D3">
        <w:rPr>
          <w:rFonts w:ascii="Arial Narrow" w:hAnsi="Arial Narrow"/>
          <w:color w:val="002060"/>
          <w:sz w:val="24"/>
        </w:rPr>
        <w:t>Moderate our understanding and the grading of the ‘working towards’ ‘emerging’ and ‘achieved’ criteria.</w:t>
      </w:r>
    </w:p>
    <w:p w:rsidR="0063535C" w:rsidRDefault="0063535C" w:rsidP="0063535C">
      <w:pPr>
        <w:pStyle w:val="ListParagraph"/>
        <w:numPr>
          <w:ilvl w:val="0"/>
          <w:numId w:val="33"/>
        </w:numPr>
        <w:rPr>
          <w:rFonts w:ascii="Arial Narrow" w:hAnsi="Arial Narrow"/>
          <w:color w:val="002060"/>
          <w:sz w:val="24"/>
        </w:rPr>
      </w:pPr>
      <w:r w:rsidRPr="00EB56D3">
        <w:rPr>
          <w:rFonts w:ascii="Arial Narrow" w:hAnsi="Arial Narrow"/>
          <w:color w:val="002060"/>
          <w:sz w:val="24"/>
        </w:rPr>
        <w:t>Track progress for black heritage including Somali and adapt learning as appropriate.</w:t>
      </w:r>
    </w:p>
    <w:p w:rsidR="00BA1D97" w:rsidRPr="00BA1D97" w:rsidRDefault="00BA1D97" w:rsidP="00BA1D97">
      <w:pPr>
        <w:pStyle w:val="7Tablecopybulleted"/>
        <w:numPr>
          <w:ilvl w:val="0"/>
          <w:numId w:val="33"/>
        </w:numPr>
        <w:rPr>
          <w:rFonts w:ascii="Arial Narrow" w:hAnsi="Arial Narrow"/>
          <w:color w:val="002060"/>
          <w:sz w:val="24"/>
        </w:rPr>
      </w:pPr>
      <w:r w:rsidRPr="00BA1D97">
        <w:rPr>
          <w:rFonts w:ascii="Arial Narrow" w:hAnsi="Arial Narrow"/>
          <w:color w:val="002060"/>
          <w:sz w:val="24"/>
        </w:rPr>
        <w:t>Targets set for full academic year rather than in line with annual review cycle</w:t>
      </w:r>
      <w:r w:rsidR="00826B8E">
        <w:rPr>
          <w:rFonts w:ascii="Arial Narrow" w:hAnsi="Arial Narrow"/>
          <w:color w:val="002060"/>
          <w:sz w:val="24"/>
        </w:rPr>
        <w:t>,</w:t>
      </w:r>
      <w:r w:rsidRPr="00BA1D97">
        <w:rPr>
          <w:rFonts w:ascii="Arial Narrow" w:hAnsi="Arial Narrow"/>
          <w:color w:val="002060"/>
          <w:sz w:val="24"/>
        </w:rPr>
        <w:t xml:space="preserve"> in order to improve data analysis and reporting of progress. </w:t>
      </w:r>
    </w:p>
    <w:p w:rsidR="0063535C" w:rsidRPr="00EB56D3" w:rsidRDefault="0063535C" w:rsidP="0063535C">
      <w:pPr>
        <w:pStyle w:val="ListParagraph"/>
        <w:numPr>
          <w:ilvl w:val="0"/>
          <w:numId w:val="33"/>
        </w:numPr>
        <w:rPr>
          <w:rFonts w:ascii="Arial Narrow" w:hAnsi="Arial Narrow"/>
          <w:color w:val="002060"/>
          <w:sz w:val="24"/>
        </w:rPr>
      </w:pPr>
      <w:r w:rsidRPr="00EB56D3">
        <w:rPr>
          <w:rFonts w:ascii="Arial Narrow" w:hAnsi="Arial Narrow"/>
          <w:color w:val="002060"/>
          <w:sz w:val="24"/>
        </w:rPr>
        <w:t>A</w:t>
      </w:r>
      <w:r w:rsidRPr="00EB56D3">
        <w:rPr>
          <w:rFonts w:ascii="Arial Narrow" w:eastAsia="Calibri" w:hAnsi="Arial Narrow" w:cs="Calibri"/>
          <w:color w:val="002060"/>
          <w:sz w:val="24"/>
        </w:rPr>
        <w:t>ppraisal targets linked to sustainable model for subject development</w:t>
      </w:r>
    </w:p>
    <w:p w:rsidR="0063535C" w:rsidRPr="00EB56D3" w:rsidRDefault="0063535C" w:rsidP="0063535C">
      <w:pPr>
        <w:pStyle w:val="7Tablecopybulleted"/>
        <w:numPr>
          <w:ilvl w:val="0"/>
          <w:numId w:val="33"/>
        </w:numPr>
        <w:rPr>
          <w:rFonts w:ascii="Arial Narrow" w:hAnsi="Arial Narrow" w:cs="Arial"/>
          <w:color w:val="002060"/>
          <w:sz w:val="24"/>
        </w:rPr>
      </w:pPr>
      <w:r w:rsidRPr="00EB56D3">
        <w:rPr>
          <w:rFonts w:ascii="Arial Narrow" w:hAnsi="Arial Narrow" w:cs="Arial"/>
          <w:color w:val="002060"/>
          <w:sz w:val="24"/>
        </w:rPr>
        <w:t>Build model for supporting mainstream colleagues</w:t>
      </w:r>
    </w:p>
    <w:p w:rsidR="0063535C" w:rsidRPr="00EB56D3" w:rsidRDefault="0063535C" w:rsidP="009F5803">
      <w:pPr>
        <w:pStyle w:val="7Tablecopybulleted"/>
        <w:numPr>
          <w:ilvl w:val="0"/>
          <w:numId w:val="34"/>
        </w:numPr>
        <w:rPr>
          <w:rFonts w:ascii="Arial Narrow" w:hAnsi="Arial Narrow" w:cs="Arial"/>
          <w:color w:val="002060"/>
          <w:sz w:val="24"/>
        </w:rPr>
      </w:pPr>
      <w:r w:rsidRPr="00EB56D3">
        <w:rPr>
          <w:rFonts w:ascii="Arial Narrow" w:hAnsi="Arial Narrow" w:cs="Arial"/>
          <w:color w:val="002060"/>
          <w:sz w:val="24"/>
        </w:rPr>
        <w:t>Work with LA SEND lead to share Mandeville curriculum with mainstream schools and other nurseries.</w:t>
      </w:r>
    </w:p>
    <w:p w:rsidR="0063535C" w:rsidRPr="00EB56D3" w:rsidRDefault="0063535C" w:rsidP="0063535C">
      <w:pPr>
        <w:pStyle w:val="7Tablecopybulleted"/>
        <w:numPr>
          <w:ilvl w:val="0"/>
          <w:numId w:val="33"/>
        </w:numPr>
        <w:rPr>
          <w:rFonts w:ascii="Arial Narrow" w:hAnsi="Arial Narrow" w:cs="Arial"/>
          <w:color w:val="002060"/>
          <w:sz w:val="24"/>
        </w:rPr>
      </w:pPr>
      <w:r w:rsidRPr="00EB56D3">
        <w:rPr>
          <w:rFonts w:ascii="Arial Narrow" w:hAnsi="Arial Narrow"/>
          <w:bCs/>
          <w:color w:val="002060"/>
          <w:sz w:val="24"/>
        </w:rPr>
        <w:t>Further develop our curriculum, resources, policies and practice to become a more culturally competent school.</w:t>
      </w:r>
    </w:p>
    <w:p w:rsidR="0063535C" w:rsidRPr="00EB56D3" w:rsidRDefault="0063535C" w:rsidP="009F5803">
      <w:pPr>
        <w:pStyle w:val="7Tablecopybulleted"/>
        <w:numPr>
          <w:ilvl w:val="0"/>
          <w:numId w:val="34"/>
        </w:numPr>
        <w:rPr>
          <w:rFonts w:ascii="Arial Narrow" w:hAnsi="Arial Narrow" w:cs="Arial"/>
          <w:color w:val="002060"/>
          <w:sz w:val="24"/>
        </w:rPr>
      </w:pPr>
      <w:r w:rsidRPr="00EB56D3">
        <w:rPr>
          <w:rFonts w:ascii="Arial Narrow" w:eastAsia="Calibri" w:hAnsi="Arial Narrow" w:cs="Calibri"/>
          <w:color w:val="002060"/>
          <w:sz w:val="24"/>
        </w:rPr>
        <w:t>Race equality – further develop a curriculum that reflects and represents the cultural diversity of the school community.</w:t>
      </w:r>
    </w:p>
    <w:p w:rsidR="0063535C" w:rsidRPr="009F5803" w:rsidRDefault="0063535C" w:rsidP="009F5803">
      <w:pPr>
        <w:pStyle w:val="ListParagraph"/>
        <w:numPr>
          <w:ilvl w:val="0"/>
          <w:numId w:val="34"/>
        </w:numPr>
        <w:rPr>
          <w:rFonts w:ascii="Arial Narrow" w:eastAsia="Calibri" w:hAnsi="Arial Narrow" w:cs="Calibri"/>
          <w:color w:val="002060"/>
          <w:sz w:val="24"/>
        </w:rPr>
      </w:pPr>
      <w:r w:rsidRPr="009F5803">
        <w:rPr>
          <w:rFonts w:ascii="Arial Narrow" w:eastAsia="Calibri" w:hAnsi="Arial Narrow" w:cs="Calibri"/>
          <w:color w:val="002060"/>
          <w:sz w:val="24"/>
        </w:rPr>
        <w:t>Involve parents from different cultures to support the development of the curriculum.</w:t>
      </w:r>
    </w:p>
    <w:p w:rsidR="0063535C" w:rsidRPr="009F5803" w:rsidRDefault="0063535C" w:rsidP="009F5803">
      <w:pPr>
        <w:pStyle w:val="ListParagraph"/>
        <w:numPr>
          <w:ilvl w:val="0"/>
          <w:numId w:val="34"/>
        </w:numPr>
        <w:rPr>
          <w:rFonts w:ascii="Arial Narrow" w:eastAsia="Calibri" w:hAnsi="Arial Narrow" w:cs="Calibri"/>
          <w:color w:val="002060"/>
          <w:sz w:val="24"/>
        </w:rPr>
      </w:pPr>
      <w:r w:rsidRPr="009F5803">
        <w:rPr>
          <w:rFonts w:ascii="Arial Narrow" w:hAnsi="Arial Narrow"/>
          <w:color w:val="002060"/>
          <w:sz w:val="24"/>
        </w:rPr>
        <w:t>Embed our Anti-Racist Policy</w:t>
      </w:r>
    </w:p>
    <w:p w:rsidR="0063535C" w:rsidRPr="00EB56D3" w:rsidRDefault="0063535C" w:rsidP="0063535C">
      <w:pPr>
        <w:pStyle w:val="ListParagraph"/>
        <w:numPr>
          <w:ilvl w:val="0"/>
          <w:numId w:val="33"/>
        </w:numPr>
        <w:rPr>
          <w:rFonts w:ascii="Arial Narrow" w:hAnsi="Arial Narrow"/>
          <w:color w:val="002060"/>
          <w:sz w:val="24"/>
        </w:rPr>
      </w:pPr>
      <w:r w:rsidRPr="00EB56D3">
        <w:rPr>
          <w:rFonts w:ascii="Arial Narrow" w:hAnsi="Arial Narrow"/>
          <w:color w:val="002060"/>
          <w:sz w:val="24"/>
        </w:rPr>
        <w:t xml:space="preserve">Continue to build on the success of the NC learning platform. </w:t>
      </w:r>
    </w:p>
    <w:p w:rsidR="0063535C" w:rsidRPr="00826B8E" w:rsidRDefault="0063535C" w:rsidP="0063535C">
      <w:pPr>
        <w:pStyle w:val="ListParagraph"/>
        <w:numPr>
          <w:ilvl w:val="0"/>
          <w:numId w:val="33"/>
        </w:numPr>
        <w:rPr>
          <w:rFonts w:ascii="Arial Narrow" w:hAnsi="Arial Narrow"/>
          <w:color w:val="002060"/>
          <w:sz w:val="24"/>
        </w:rPr>
      </w:pPr>
      <w:r w:rsidRPr="00826B8E">
        <w:rPr>
          <w:rFonts w:ascii="Arial Narrow" w:hAnsi="Arial Narrow"/>
          <w:color w:val="002060"/>
          <w:sz w:val="24"/>
        </w:rPr>
        <w:t xml:space="preserve">Become a Rights Respecting School </w:t>
      </w:r>
    </w:p>
    <w:p w:rsidR="00826B8E" w:rsidRPr="00826B8E" w:rsidRDefault="00826B8E" w:rsidP="0063535C">
      <w:pPr>
        <w:pStyle w:val="ListParagraph"/>
        <w:numPr>
          <w:ilvl w:val="0"/>
          <w:numId w:val="33"/>
        </w:numPr>
        <w:rPr>
          <w:rFonts w:ascii="Arial Narrow" w:hAnsi="Arial Narrow"/>
          <w:color w:val="002060"/>
          <w:sz w:val="24"/>
        </w:rPr>
      </w:pPr>
      <w:r w:rsidRPr="00826B8E">
        <w:rPr>
          <w:rFonts w:ascii="Arial Narrow" w:hAnsi="Arial Narrow"/>
          <w:color w:val="002060"/>
          <w:sz w:val="24"/>
        </w:rPr>
        <w:t>Safeguarding</w:t>
      </w:r>
    </w:p>
    <w:p w:rsidR="00826B8E" w:rsidRPr="00826B8E" w:rsidRDefault="00826B8E" w:rsidP="00826B8E">
      <w:pPr>
        <w:pStyle w:val="ListParagraph"/>
        <w:numPr>
          <w:ilvl w:val="1"/>
          <w:numId w:val="33"/>
        </w:numPr>
        <w:rPr>
          <w:rFonts w:ascii="Arial Narrow" w:hAnsi="Arial Narrow"/>
          <w:color w:val="002060"/>
          <w:sz w:val="24"/>
        </w:rPr>
      </w:pPr>
      <w:r w:rsidRPr="00826B8E">
        <w:rPr>
          <w:rFonts w:ascii="Arial Narrow" w:hAnsi="Arial Narrow"/>
          <w:color w:val="002060"/>
          <w:sz w:val="24"/>
        </w:rPr>
        <w:t>We continue to develop the ways in which we use CPOMS to prepare summary reports and manage reports for governance</w:t>
      </w:r>
    </w:p>
    <w:p w:rsidR="00826B8E" w:rsidRPr="00826B8E" w:rsidRDefault="00826B8E" w:rsidP="00826B8E">
      <w:pPr>
        <w:pStyle w:val="7Tablecopybulleted"/>
        <w:numPr>
          <w:ilvl w:val="1"/>
          <w:numId w:val="33"/>
        </w:numPr>
        <w:rPr>
          <w:rFonts w:ascii="Arial Narrow" w:hAnsi="Arial Narrow"/>
          <w:color w:val="002060"/>
          <w:sz w:val="24"/>
        </w:rPr>
      </w:pPr>
      <w:r>
        <w:rPr>
          <w:rFonts w:ascii="Arial Narrow" w:hAnsi="Arial Narrow"/>
          <w:color w:val="002060"/>
          <w:sz w:val="24"/>
        </w:rPr>
        <w:t>A</w:t>
      </w:r>
      <w:r w:rsidRPr="00826B8E">
        <w:rPr>
          <w:rFonts w:ascii="Arial Narrow" w:hAnsi="Arial Narrow"/>
          <w:color w:val="002060"/>
          <w:sz w:val="24"/>
        </w:rPr>
        <w:t xml:space="preserve">ccess for all staff </w:t>
      </w:r>
      <w:r>
        <w:rPr>
          <w:rFonts w:ascii="Arial Narrow" w:hAnsi="Arial Narrow"/>
          <w:color w:val="002060"/>
          <w:sz w:val="24"/>
        </w:rPr>
        <w:t xml:space="preserve">to input incident </w:t>
      </w:r>
      <w:r w:rsidRPr="00826B8E">
        <w:rPr>
          <w:rFonts w:ascii="Arial Narrow" w:hAnsi="Arial Narrow"/>
          <w:color w:val="002060"/>
          <w:sz w:val="24"/>
        </w:rPr>
        <w:t xml:space="preserve">and monitor consistency of reporting across school. </w:t>
      </w:r>
    </w:p>
    <w:p w:rsidR="00826B8E" w:rsidRPr="00826B8E" w:rsidRDefault="00826B8E" w:rsidP="00826B8E">
      <w:pPr>
        <w:pStyle w:val="ListParagraph"/>
        <w:numPr>
          <w:ilvl w:val="1"/>
          <w:numId w:val="33"/>
        </w:numPr>
        <w:rPr>
          <w:rFonts w:ascii="Arial Narrow" w:hAnsi="Arial Narrow"/>
          <w:color w:val="002060"/>
          <w:sz w:val="24"/>
        </w:rPr>
      </w:pPr>
      <w:r w:rsidRPr="00826B8E">
        <w:rPr>
          <w:rFonts w:ascii="Arial Narrow" w:hAnsi="Arial Narrow"/>
          <w:color w:val="002060"/>
          <w:sz w:val="24"/>
        </w:rPr>
        <w:t>We continue to provide information to enable and empower our families and in particular are working with the new families.</w:t>
      </w:r>
    </w:p>
    <w:p w:rsidR="007C0928" w:rsidRDefault="007C0928" w:rsidP="00A47D34">
      <w:pPr>
        <w:pStyle w:val="7Tablecopybulleted"/>
        <w:numPr>
          <w:ilvl w:val="0"/>
          <w:numId w:val="0"/>
        </w:numPr>
        <w:rPr>
          <w:rFonts w:ascii="Arial Narrow" w:hAnsi="Arial Narrow" w:cs="Arial"/>
          <w:b/>
          <w:color w:val="002060"/>
          <w:sz w:val="24"/>
        </w:rPr>
      </w:pPr>
    </w:p>
    <w:p w:rsidR="00CB6BF9" w:rsidRPr="007C0928" w:rsidRDefault="00CB6BF9" w:rsidP="00A47D34">
      <w:pPr>
        <w:pStyle w:val="7Tablecopybulleted"/>
        <w:numPr>
          <w:ilvl w:val="0"/>
          <w:numId w:val="0"/>
        </w:numPr>
        <w:rPr>
          <w:rFonts w:ascii="Arial Narrow" w:hAnsi="Arial Narrow" w:cs="Arial"/>
          <w:b/>
          <w:color w:val="002060"/>
          <w:sz w:val="24"/>
        </w:rPr>
      </w:pPr>
      <w:r w:rsidRPr="007C0928">
        <w:rPr>
          <w:rFonts w:ascii="Arial Narrow" w:hAnsi="Arial Narrow" w:cs="Arial"/>
          <w:b/>
          <w:color w:val="002060"/>
          <w:sz w:val="24"/>
        </w:rPr>
        <w:t>What are our challenges?</w:t>
      </w:r>
    </w:p>
    <w:p w:rsidR="00A14A75" w:rsidRPr="007C0928" w:rsidRDefault="00A14A75" w:rsidP="00A60981">
      <w:pPr>
        <w:pStyle w:val="7Tablecopybulleted"/>
        <w:numPr>
          <w:ilvl w:val="0"/>
          <w:numId w:val="0"/>
        </w:numPr>
        <w:ind w:left="720"/>
        <w:rPr>
          <w:rFonts w:ascii="Arial Narrow" w:hAnsi="Arial Narrow" w:cs="Arial"/>
          <w:color w:val="002060"/>
          <w:sz w:val="24"/>
        </w:rPr>
      </w:pPr>
      <w:r w:rsidRPr="007C0928">
        <w:rPr>
          <w:rFonts w:ascii="Arial Narrow" w:hAnsi="Arial Narrow" w:cs="Arial"/>
          <w:color w:val="002060"/>
          <w:sz w:val="24"/>
        </w:rPr>
        <w:t>Cost of living</w:t>
      </w:r>
      <w:r w:rsidR="005C1522" w:rsidRPr="007C0928">
        <w:rPr>
          <w:rFonts w:ascii="Arial Narrow" w:hAnsi="Arial Narrow" w:cs="Arial"/>
          <w:color w:val="002060"/>
          <w:sz w:val="24"/>
        </w:rPr>
        <w:t>:</w:t>
      </w:r>
    </w:p>
    <w:p w:rsidR="00A14A75" w:rsidRPr="007C0928" w:rsidRDefault="00A14A75" w:rsidP="00A60981">
      <w:pPr>
        <w:pStyle w:val="7Tablecopybulleted"/>
        <w:numPr>
          <w:ilvl w:val="0"/>
          <w:numId w:val="0"/>
        </w:numPr>
        <w:ind w:left="720"/>
        <w:rPr>
          <w:rFonts w:ascii="Arial Narrow" w:hAnsi="Arial Narrow" w:cs="Arial"/>
          <w:b/>
          <w:color w:val="002060"/>
          <w:sz w:val="24"/>
        </w:rPr>
      </w:pPr>
      <w:r w:rsidRPr="007C0928">
        <w:rPr>
          <w:rFonts w:ascii="Arial Narrow" w:hAnsi="Arial Narrow" w:cs="Arial"/>
          <w:color w:val="002060"/>
          <w:sz w:val="24"/>
        </w:rPr>
        <w:t xml:space="preserve">We know that the cost of living crisis is </w:t>
      </w:r>
      <w:r w:rsidR="007C7EED" w:rsidRPr="007C0928">
        <w:rPr>
          <w:rFonts w:ascii="Arial Narrow" w:hAnsi="Arial Narrow" w:cs="Arial"/>
          <w:color w:val="002060"/>
          <w:sz w:val="24"/>
        </w:rPr>
        <w:t>disproportionately</w:t>
      </w:r>
      <w:r w:rsidRPr="007C0928">
        <w:rPr>
          <w:rFonts w:ascii="Arial Narrow" w:hAnsi="Arial Narrow" w:cs="Arial"/>
          <w:color w:val="002060"/>
          <w:sz w:val="24"/>
        </w:rPr>
        <w:t xml:space="preserve"> affecting disable people and their families</w:t>
      </w:r>
    </w:p>
    <w:p w:rsidR="00A14A75" w:rsidRPr="007C0928" w:rsidRDefault="00A14A75" w:rsidP="00755B4C">
      <w:pPr>
        <w:pStyle w:val="7Tablecopybulleted"/>
        <w:numPr>
          <w:ilvl w:val="0"/>
          <w:numId w:val="2"/>
        </w:numPr>
        <w:ind w:left="1440"/>
        <w:rPr>
          <w:rFonts w:ascii="Arial Narrow" w:hAnsi="Arial Narrow" w:cs="Arial"/>
          <w:color w:val="002060"/>
          <w:sz w:val="24"/>
        </w:rPr>
      </w:pPr>
      <w:r w:rsidRPr="007C0928">
        <w:rPr>
          <w:rFonts w:ascii="Arial Narrow" w:hAnsi="Arial Narrow" w:cs="Arial"/>
          <w:color w:val="002060"/>
          <w:sz w:val="24"/>
        </w:rPr>
        <w:t>Life costs more if you are disabled</w:t>
      </w:r>
    </w:p>
    <w:p w:rsidR="00A14A75" w:rsidRPr="007C0928" w:rsidRDefault="00A14A75" w:rsidP="00755B4C">
      <w:pPr>
        <w:pStyle w:val="7Tablecopybulleted"/>
        <w:numPr>
          <w:ilvl w:val="0"/>
          <w:numId w:val="2"/>
        </w:numPr>
        <w:ind w:left="1440"/>
        <w:rPr>
          <w:rFonts w:ascii="Arial Narrow" w:hAnsi="Arial Narrow" w:cs="Arial"/>
          <w:color w:val="002060"/>
          <w:sz w:val="24"/>
        </w:rPr>
      </w:pPr>
      <w:r w:rsidRPr="007C0928">
        <w:rPr>
          <w:rFonts w:ascii="Arial Narrow" w:hAnsi="Arial Narrow" w:cs="Arial"/>
          <w:color w:val="002060"/>
          <w:sz w:val="24"/>
        </w:rPr>
        <w:t>The effects of inflation on disability benefits – the value of benefits has seen a significant cut</w:t>
      </w:r>
    </w:p>
    <w:p w:rsidR="00A14A75" w:rsidRPr="007C0928" w:rsidRDefault="00A14A75" w:rsidP="00755B4C">
      <w:pPr>
        <w:pStyle w:val="7Tablecopybulleted"/>
        <w:numPr>
          <w:ilvl w:val="0"/>
          <w:numId w:val="2"/>
        </w:numPr>
        <w:ind w:left="1440"/>
        <w:rPr>
          <w:rFonts w:ascii="Arial Narrow" w:hAnsi="Arial Narrow" w:cs="Arial"/>
          <w:color w:val="002060"/>
          <w:sz w:val="24"/>
        </w:rPr>
      </w:pPr>
      <w:r w:rsidRPr="007C0928">
        <w:rPr>
          <w:rFonts w:ascii="Arial Narrow" w:hAnsi="Arial Narrow" w:cs="Arial"/>
          <w:color w:val="002060"/>
          <w:sz w:val="24"/>
        </w:rPr>
        <w:lastRenderedPageBreak/>
        <w:t>Disabled people and their families need support – e.g. nationally 500% increase in the number of referrals to Disabled Energy Support</w:t>
      </w:r>
    </w:p>
    <w:p w:rsidR="00663D70" w:rsidRPr="00842414" w:rsidRDefault="002849DF" w:rsidP="00842414">
      <w:pPr>
        <w:pStyle w:val="7Tablecopybulleted"/>
        <w:numPr>
          <w:ilvl w:val="0"/>
          <w:numId w:val="0"/>
        </w:numPr>
        <w:ind w:left="1060" w:hanging="170"/>
        <w:rPr>
          <w:rFonts w:ascii="Arial Narrow" w:hAnsi="Arial Narrow" w:cs="Arial"/>
          <w:color w:val="002060"/>
          <w:sz w:val="24"/>
        </w:rPr>
      </w:pPr>
      <w:hyperlink r:id="rId14" w:anchor="Cost-of-living-the-impact-for-disabled-people" w:history="1">
        <w:r w:rsidR="003204D4" w:rsidRPr="007C0928">
          <w:rPr>
            <w:rStyle w:val="Hyperlink"/>
            <w:rFonts w:ascii="Arial Narrow" w:hAnsi="Arial Narrow" w:cs="Arial"/>
            <w:sz w:val="24"/>
          </w:rPr>
          <w:t>https://www.scope.org.uk/campaigns/research-policy/cost-of-living-report/#Cost-of-living-the-impact-for-disabled-people</w:t>
        </w:r>
      </w:hyperlink>
    </w:p>
    <w:p w:rsidR="00663D70" w:rsidRDefault="00663D70" w:rsidP="00A60981">
      <w:pPr>
        <w:pStyle w:val="7Tablecopybulleted"/>
        <w:numPr>
          <w:ilvl w:val="0"/>
          <w:numId w:val="0"/>
        </w:numPr>
        <w:ind w:left="720"/>
        <w:rPr>
          <w:rFonts w:ascii="Arial Narrow" w:hAnsi="Arial Narrow"/>
          <w:color w:val="002060"/>
          <w:sz w:val="24"/>
          <w:shd w:val="clear" w:color="auto" w:fill="FFFFFF"/>
        </w:rPr>
      </w:pPr>
    </w:p>
    <w:p w:rsidR="00263336" w:rsidRDefault="00263336" w:rsidP="00A60981">
      <w:pPr>
        <w:pStyle w:val="7Tablecopybulleted"/>
        <w:numPr>
          <w:ilvl w:val="0"/>
          <w:numId w:val="0"/>
        </w:numPr>
        <w:ind w:left="720"/>
        <w:rPr>
          <w:rFonts w:ascii="Arial Narrow" w:hAnsi="Arial Narrow"/>
          <w:color w:val="002060"/>
          <w:sz w:val="24"/>
          <w:shd w:val="clear" w:color="auto" w:fill="FFFFFF"/>
        </w:rPr>
      </w:pPr>
    </w:p>
    <w:p w:rsidR="00663D70" w:rsidRDefault="00663D70" w:rsidP="0062548D">
      <w:pPr>
        <w:pStyle w:val="7Tablecopybulleted"/>
        <w:numPr>
          <w:ilvl w:val="0"/>
          <w:numId w:val="0"/>
        </w:numPr>
        <w:rPr>
          <w:rFonts w:ascii="Arial Narrow" w:hAnsi="Arial Narrow"/>
          <w:color w:val="002060"/>
          <w:sz w:val="24"/>
          <w:shd w:val="clear" w:color="auto" w:fill="FFFFFF"/>
        </w:rPr>
      </w:pPr>
    </w:p>
    <w:p w:rsidR="0062548D" w:rsidRDefault="0062548D" w:rsidP="0062548D">
      <w:pPr>
        <w:pStyle w:val="7Tablecopybulleted"/>
        <w:numPr>
          <w:ilvl w:val="0"/>
          <w:numId w:val="0"/>
        </w:numPr>
        <w:rPr>
          <w:rFonts w:ascii="Arial Narrow" w:hAnsi="Arial Narrow"/>
          <w:color w:val="002060"/>
          <w:sz w:val="24"/>
          <w:shd w:val="clear" w:color="auto" w:fill="FFFFFF"/>
        </w:rPr>
      </w:pPr>
    </w:p>
    <w:p w:rsidR="00A14A75" w:rsidRPr="007C0928" w:rsidRDefault="00A14A75" w:rsidP="00A60981">
      <w:pPr>
        <w:pStyle w:val="7Tablecopybulleted"/>
        <w:numPr>
          <w:ilvl w:val="0"/>
          <w:numId w:val="0"/>
        </w:numPr>
        <w:ind w:left="720"/>
        <w:rPr>
          <w:rFonts w:ascii="Arial Narrow" w:hAnsi="Arial Narrow"/>
          <w:color w:val="002060"/>
          <w:sz w:val="24"/>
          <w:shd w:val="clear" w:color="auto" w:fill="FFFFFF"/>
        </w:rPr>
      </w:pPr>
      <w:r w:rsidRPr="007C0928">
        <w:rPr>
          <w:rFonts w:ascii="Arial Narrow" w:hAnsi="Arial Narrow"/>
          <w:color w:val="002060"/>
          <w:sz w:val="24"/>
          <w:shd w:val="clear" w:color="auto" w:fill="FFFFFF"/>
        </w:rPr>
        <w:t>Housing</w:t>
      </w:r>
      <w:r w:rsidR="005C1522" w:rsidRPr="007C0928">
        <w:rPr>
          <w:rFonts w:ascii="Arial Narrow" w:hAnsi="Arial Narrow"/>
          <w:color w:val="002060"/>
          <w:sz w:val="24"/>
          <w:shd w:val="clear" w:color="auto" w:fill="FFFFFF"/>
        </w:rPr>
        <w:t>:</w:t>
      </w:r>
    </w:p>
    <w:p w:rsidR="00A14A75" w:rsidRPr="007C0928" w:rsidRDefault="003204D4" w:rsidP="007C7EED">
      <w:pPr>
        <w:pStyle w:val="7Tablecopybulleted"/>
        <w:numPr>
          <w:ilvl w:val="0"/>
          <w:numId w:val="0"/>
        </w:numPr>
        <w:ind w:left="890" w:hanging="170"/>
        <w:rPr>
          <w:rFonts w:ascii="Arial Narrow" w:hAnsi="Arial Narrow"/>
          <w:color w:val="002060"/>
          <w:sz w:val="24"/>
          <w:shd w:val="clear" w:color="auto" w:fill="FFFFFF"/>
        </w:rPr>
      </w:pPr>
      <w:r w:rsidRPr="007C0928">
        <w:rPr>
          <w:rFonts w:ascii="Arial Narrow" w:hAnsi="Arial Narrow"/>
          <w:color w:val="002060"/>
          <w:sz w:val="24"/>
          <w:shd w:val="clear" w:color="auto" w:fill="FFFFFF"/>
        </w:rPr>
        <w:t>‘</w:t>
      </w:r>
      <w:r w:rsidR="00A14A75" w:rsidRPr="007C0928">
        <w:rPr>
          <w:rFonts w:ascii="Arial Narrow" w:hAnsi="Arial Narrow"/>
          <w:color w:val="002060"/>
          <w:sz w:val="24"/>
          <w:shd w:val="clear" w:color="auto" w:fill="FFFFFF"/>
        </w:rPr>
        <w:t xml:space="preserve">Disabled people in the private rented sector experience inaccessible </w:t>
      </w:r>
      <w:r w:rsidR="00DA035A" w:rsidRPr="007C0928">
        <w:rPr>
          <w:rFonts w:ascii="Arial Narrow" w:hAnsi="Arial Narrow"/>
          <w:color w:val="002060"/>
          <w:sz w:val="24"/>
          <w:shd w:val="clear" w:color="auto" w:fill="FFFFFF"/>
        </w:rPr>
        <w:t>homes, huge rates of disrepair,</w:t>
      </w:r>
      <w:r w:rsidR="007C7EED" w:rsidRPr="007C0928">
        <w:rPr>
          <w:rFonts w:ascii="Arial Narrow" w:hAnsi="Arial Narrow"/>
          <w:color w:val="002060"/>
          <w:sz w:val="24"/>
          <w:shd w:val="clear" w:color="auto" w:fill="FFFFFF"/>
        </w:rPr>
        <w:t xml:space="preserve"> </w:t>
      </w:r>
      <w:r w:rsidR="00A14A75" w:rsidRPr="007C0928">
        <w:rPr>
          <w:rFonts w:ascii="Arial Narrow" w:hAnsi="Arial Narrow"/>
          <w:color w:val="002060"/>
          <w:sz w:val="24"/>
          <w:shd w:val="clear" w:color="auto" w:fill="FFFFFF"/>
        </w:rPr>
        <w:t>hazardous homes and poor behaviour from landlords.</w:t>
      </w:r>
      <w:r w:rsidRPr="007C0928">
        <w:rPr>
          <w:rFonts w:ascii="Arial Narrow" w:hAnsi="Arial Narrow"/>
          <w:color w:val="002060"/>
          <w:sz w:val="24"/>
          <w:shd w:val="clear" w:color="auto" w:fill="FFFFFF"/>
        </w:rPr>
        <w:t xml:space="preserve">’ </w:t>
      </w:r>
      <w:hyperlink r:id="rId15" w:history="1">
        <w:r w:rsidRPr="007C0928">
          <w:rPr>
            <w:rStyle w:val="Hyperlink"/>
            <w:rFonts w:ascii="Arial Narrow" w:hAnsi="Arial Narrow"/>
            <w:color w:val="002060"/>
            <w:sz w:val="24"/>
            <w:shd w:val="clear" w:color="auto" w:fill="FFFFFF"/>
          </w:rPr>
          <w:t>https://www.disabilityrightsuk.org/housing</w:t>
        </w:r>
      </w:hyperlink>
    </w:p>
    <w:p w:rsidR="003204D4" w:rsidRPr="007C0928" w:rsidRDefault="003204D4" w:rsidP="00A60981">
      <w:pPr>
        <w:pStyle w:val="7Tablecopybulleted"/>
        <w:numPr>
          <w:ilvl w:val="0"/>
          <w:numId w:val="0"/>
        </w:numPr>
        <w:ind w:left="1060" w:hanging="170"/>
        <w:rPr>
          <w:rFonts w:ascii="Arial Narrow" w:hAnsi="Arial Narrow"/>
          <w:color w:val="002060"/>
          <w:sz w:val="24"/>
          <w:shd w:val="clear" w:color="auto" w:fill="FFFFFF"/>
        </w:rPr>
      </w:pPr>
    </w:p>
    <w:p w:rsidR="003204D4" w:rsidRPr="007C0928" w:rsidRDefault="005C1522" w:rsidP="0004445A">
      <w:pPr>
        <w:pStyle w:val="7Tablecopybulleted"/>
        <w:numPr>
          <w:ilvl w:val="0"/>
          <w:numId w:val="0"/>
        </w:numPr>
        <w:ind w:left="720"/>
        <w:rPr>
          <w:rFonts w:ascii="Arial Narrow" w:hAnsi="Arial Narrow"/>
          <w:color w:val="002060"/>
          <w:sz w:val="24"/>
          <w:shd w:val="clear" w:color="auto" w:fill="FFFFFF"/>
        </w:rPr>
      </w:pPr>
      <w:r w:rsidRPr="007C0928">
        <w:rPr>
          <w:rFonts w:ascii="Arial Narrow" w:hAnsi="Arial Narrow"/>
          <w:color w:val="002060"/>
          <w:sz w:val="24"/>
          <w:shd w:val="clear" w:color="auto" w:fill="FFFFFF"/>
        </w:rPr>
        <w:t>Some of o</w:t>
      </w:r>
      <w:r w:rsidR="003204D4" w:rsidRPr="007C0928">
        <w:rPr>
          <w:rFonts w:ascii="Arial Narrow" w:hAnsi="Arial Narrow"/>
          <w:color w:val="002060"/>
          <w:sz w:val="24"/>
          <w:shd w:val="clear" w:color="auto" w:fill="FFFFFF"/>
        </w:rPr>
        <w:t>ur families are having to manage the most difficult of circumstances</w:t>
      </w:r>
      <w:r w:rsidR="00D25C92" w:rsidRPr="007C0928">
        <w:rPr>
          <w:rFonts w:ascii="Arial Narrow" w:hAnsi="Arial Narrow"/>
          <w:color w:val="002060"/>
          <w:sz w:val="24"/>
          <w:shd w:val="clear" w:color="auto" w:fill="FFFFFF"/>
        </w:rPr>
        <w:t>. Ou</w:t>
      </w:r>
      <w:r w:rsidR="003204D4" w:rsidRPr="007C0928">
        <w:rPr>
          <w:rFonts w:ascii="Arial Narrow" w:hAnsi="Arial Narrow"/>
          <w:color w:val="002060"/>
          <w:sz w:val="24"/>
          <w:shd w:val="clear" w:color="auto" w:fill="FFFFFF"/>
        </w:rPr>
        <w:t xml:space="preserve">r autumn term 2023 safeguarding report to governors told us that </w:t>
      </w:r>
      <w:r w:rsidR="00800A49" w:rsidRPr="007C0928">
        <w:rPr>
          <w:rFonts w:ascii="Arial Narrow" w:hAnsi="Arial Narrow"/>
          <w:color w:val="002060"/>
          <w:sz w:val="24"/>
          <w:shd w:val="clear" w:color="auto" w:fill="FFFFFF"/>
        </w:rPr>
        <w:t xml:space="preserve">a number of our families have faced recent evictions, families have been moved out of borough and cannot receive transport or </w:t>
      </w:r>
      <w:r w:rsidR="007C7EED" w:rsidRPr="007C0928">
        <w:rPr>
          <w:rFonts w:ascii="Arial Narrow" w:hAnsi="Arial Narrow"/>
          <w:color w:val="002060"/>
          <w:sz w:val="24"/>
          <w:shd w:val="clear" w:color="auto" w:fill="FFFFFF"/>
        </w:rPr>
        <w:t>social</w:t>
      </w:r>
      <w:r w:rsidR="00800A49" w:rsidRPr="007C0928">
        <w:rPr>
          <w:rFonts w:ascii="Arial Narrow" w:hAnsi="Arial Narrow"/>
          <w:color w:val="002060"/>
          <w:sz w:val="24"/>
          <w:shd w:val="clear" w:color="auto" w:fill="FFFFFF"/>
        </w:rPr>
        <w:t xml:space="preserve"> care intervention. This has a significant impact on the </w:t>
      </w:r>
      <w:r w:rsidR="00DA6AC1" w:rsidRPr="007C0928">
        <w:rPr>
          <w:rFonts w:ascii="Arial Narrow" w:hAnsi="Arial Narrow"/>
          <w:color w:val="002060"/>
          <w:sz w:val="24"/>
          <w:shd w:val="clear" w:color="auto" w:fill="FFFFFF"/>
        </w:rPr>
        <w:t>wellbeing</w:t>
      </w:r>
      <w:r w:rsidR="00800A49" w:rsidRPr="007C0928">
        <w:rPr>
          <w:rFonts w:ascii="Arial Narrow" w:hAnsi="Arial Narrow"/>
          <w:color w:val="002060"/>
          <w:sz w:val="24"/>
          <w:shd w:val="clear" w:color="auto" w:fill="FFFFFF"/>
        </w:rPr>
        <w:t xml:space="preserve"> of the family and a negative impact on attendance in school, health and education goals.</w:t>
      </w:r>
    </w:p>
    <w:p w:rsidR="005C1522" w:rsidRPr="007C0928" w:rsidRDefault="005C1522" w:rsidP="00A60981">
      <w:pPr>
        <w:pStyle w:val="7Tablecopybulleted"/>
        <w:numPr>
          <w:ilvl w:val="0"/>
          <w:numId w:val="0"/>
        </w:numPr>
        <w:ind w:left="720"/>
        <w:rPr>
          <w:rFonts w:ascii="Arial Narrow" w:hAnsi="Arial Narrow"/>
          <w:color w:val="002060"/>
          <w:sz w:val="24"/>
          <w:shd w:val="clear" w:color="auto" w:fill="FFFFFF"/>
        </w:rPr>
      </w:pPr>
    </w:p>
    <w:p w:rsidR="003204D4" w:rsidRPr="007C0928" w:rsidRDefault="005C1522" w:rsidP="00A60981">
      <w:pPr>
        <w:pStyle w:val="7Tablecopybulleted"/>
        <w:numPr>
          <w:ilvl w:val="0"/>
          <w:numId w:val="0"/>
        </w:numPr>
        <w:ind w:left="720"/>
        <w:rPr>
          <w:rFonts w:ascii="Arial Narrow" w:hAnsi="Arial Narrow"/>
          <w:color w:val="002060"/>
          <w:sz w:val="24"/>
          <w:shd w:val="clear" w:color="auto" w:fill="FFFFFF"/>
        </w:rPr>
      </w:pPr>
      <w:r w:rsidRPr="007C0928">
        <w:rPr>
          <w:rFonts w:ascii="Arial Narrow" w:hAnsi="Arial Narrow"/>
          <w:color w:val="002060"/>
          <w:sz w:val="24"/>
          <w:shd w:val="clear" w:color="auto" w:fill="FFFFFF"/>
        </w:rPr>
        <w:t>Health needs:</w:t>
      </w:r>
    </w:p>
    <w:p w:rsidR="00DA035A" w:rsidRPr="007C0928" w:rsidRDefault="00DA035A" w:rsidP="00A60981">
      <w:pPr>
        <w:pStyle w:val="7Tablecopybulleted"/>
        <w:numPr>
          <w:ilvl w:val="0"/>
          <w:numId w:val="0"/>
        </w:numPr>
        <w:ind w:left="720"/>
        <w:rPr>
          <w:rFonts w:ascii="Arial Narrow" w:hAnsi="Arial Narrow"/>
          <w:color w:val="002060"/>
          <w:sz w:val="24"/>
        </w:rPr>
      </w:pPr>
      <w:r w:rsidRPr="007C0928">
        <w:rPr>
          <w:rFonts w:ascii="Arial Narrow" w:hAnsi="Arial Narrow"/>
          <w:color w:val="002060"/>
          <w:sz w:val="24"/>
        </w:rPr>
        <w:t xml:space="preserve">Proactive and </w:t>
      </w:r>
      <w:r w:rsidR="00DA6AC1" w:rsidRPr="007C0928">
        <w:rPr>
          <w:rFonts w:ascii="Arial Narrow" w:hAnsi="Arial Narrow"/>
          <w:color w:val="002060"/>
          <w:sz w:val="24"/>
        </w:rPr>
        <w:t>coordinated</w:t>
      </w:r>
      <w:r w:rsidRPr="007C0928">
        <w:rPr>
          <w:rFonts w:ascii="Arial Narrow" w:hAnsi="Arial Narrow"/>
          <w:color w:val="002060"/>
          <w:sz w:val="24"/>
        </w:rPr>
        <w:t xml:space="preserve"> monitoring and approaches reduce risk of health crisis (information sharing with hospital, consultants, skin viability nurse, dietician, continuing care). </w:t>
      </w:r>
    </w:p>
    <w:p w:rsidR="00DA035A" w:rsidRPr="007C0928" w:rsidRDefault="00DA035A" w:rsidP="00A60981">
      <w:pPr>
        <w:pStyle w:val="7Tablecopybulleted"/>
        <w:numPr>
          <w:ilvl w:val="0"/>
          <w:numId w:val="0"/>
        </w:numPr>
        <w:ind w:left="720"/>
        <w:rPr>
          <w:rFonts w:ascii="Arial Narrow" w:hAnsi="Arial Narrow"/>
          <w:color w:val="002060"/>
          <w:sz w:val="24"/>
        </w:rPr>
      </w:pPr>
    </w:p>
    <w:p w:rsidR="00800A49" w:rsidRPr="007C0928" w:rsidRDefault="00DA035A" w:rsidP="00A60981">
      <w:pPr>
        <w:pStyle w:val="7Tablecopybulleted"/>
        <w:numPr>
          <w:ilvl w:val="0"/>
          <w:numId w:val="0"/>
        </w:numPr>
        <w:ind w:left="720"/>
        <w:rPr>
          <w:rFonts w:ascii="Arial Narrow" w:hAnsi="Arial Narrow"/>
          <w:color w:val="002060"/>
          <w:sz w:val="24"/>
        </w:rPr>
      </w:pPr>
      <w:r w:rsidRPr="007C0928">
        <w:rPr>
          <w:rFonts w:ascii="Arial Narrow" w:hAnsi="Arial Narrow"/>
          <w:color w:val="002060"/>
          <w:sz w:val="24"/>
        </w:rPr>
        <w:t xml:space="preserve">We feel that stronger partnerships with ICB and commissioners will improve health </w:t>
      </w:r>
      <w:r w:rsidR="00332800" w:rsidRPr="007C0928">
        <w:rPr>
          <w:rFonts w:ascii="Arial Narrow" w:hAnsi="Arial Narrow"/>
          <w:color w:val="002060"/>
          <w:sz w:val="24"/>
        </w:rPr>
        <w:t xml:space="preserve">outcomes for children. </w:t>
      </w:r>
    </w:p>
    <w:p w:rsidR="00551E9E" w:rsidRPr="007C0928" w:rsidRDefault="00551E9E" w:rsidP="00A60981">
      <w:pPr>
        <w:pStyle w:val="7Tablecopybulleted"/>
        <w:numPr>
          <w:ilvl w:val="0"/>
          <w:numId w:val="0"/>
        </w:numPr>
        <w:ind w:left="720"/>
        <w:rPr>
          <w:rFonts w:ascii="Arial Narrow" w:hAnsi="Arial Narrow"/>
          <w:color w:val="002060"/>
          <w:sz w:val="24"/>
        </w:rPr>
      </w:pPr>
    </w:p>
    <w:p w:rsidR="00551E9E" w:rsidRPr="007C0928" w:rsidRDefault="00551E9E" w:rsidP="00551E9E">
      <w:pPr>
        <w:pStyle w:val="7Tablecopybulleted"/>
        <w:numPr>
          <w:ilvl w:val="0"/>
          <w:numId w:val="0"/>
        </w:numPr>
        <w:ind w:left="720"/>
        <w:rPr>
          <w:rFonts w:ascii="Arial Narrow" w:hAnsi="Arial Narrow" w:cs="Arial"/>
          <w:color w:val="002060"/>
          <w:sz w:val="24"/>
        </w:rPr>
      </w:pPr>
      <w:r w:rsidRPr="007C0928">
        <w:rPr>
          <w:rFonts w:ascii="Arial Narrow" w:hAnsi="Arial Narrow"/>
          <w:color w:val="002060"/>
          <w:sz w:val="24"/>
        </w:rPr>
        <w:t xml:space="preserve">We are providing a voice for our pupils and families to ensure they have a workforce trained to provide for their medical needs and keep them safe. We know that there is a difference of opinion between health and education partners with regards to the responsibilities around meeting the health needs of children who have complex medical needs. We are representing specialist schools in Ealing with </w:t>
      </w:r>
      <w:r w:rsidR="003A0D7B" w:rsidRPr="007C0928">
        <w:rPr>
          <w:rFonts w:ascii="Arial Narrow" w:hAnsi="Arial Narrow"/>
          <w:color w:val="002060"/>
          <w:sz w:val="24"/>
        </w:rPr>
        <w:t>the LA</w:t>
      </w:r>
      <w:r w:rsidRPr="007C0928">
        <w:rPr>
          <w:rFonts w:ascii="Arial Narrow" w:hAnsi="Arial Narrow"/>
          <w:color w:val="002060"/>
          <w:sz w:val="24"/>
        </w:rPr>
        <w:t xml:space="preserve">, ICB health managers and unions to come to </w:t>
      </w:r>
      <w:r w:rsidR="003A0D7B" w:rsidRPr="007C0928">
        <w:rPr>
          <w:rFonts w:ascii="Arial Narrow" w:hAnsi="Arial Narrow"/>
          <w:color w:val="002060"/>
          <w:sz w:val="24"/>
        </w:rPr>
        <w:t>an agreement</w:t>
      </w:r>
      <w:r w:rsidRPr="007C0928">
        <w:rPr>
          <w:rFonts w:ascii="Arial Narrow" w:hAnsi="Arial Narrow"/>
          <w:color w:val="002060"/>
          <w:sz w:val="24"/>
        </w:rPr>
        <w:t xml:space="preserve"> about supporting the medical needs in school</w:t>
      </w:r>
      <w:r w:rsidR="003A0D7B" w:rsidRPr="007C0928">
        <w:rPr>
          <w:rFonts w:ascii="Arial Narrow" w:hAnsi="Arial Narrow"/>
          <w:color w:val="002060"/>
          <w:sz w:val="24"/>
        </w:rPr>
        <w:t xml:space="preserve"> </w:t>
      </w:r>
      <w:r w:rsidRPr="007C0928">
        <w:rPr>
          <w:rFonts w:ascii="Arial Narrow" w:hAnsi="Arial Narrow"/>
          <w:color w:val="002060"/>
          <w:sz w:val="24"/>
        </w:rPr>
        <w:t xml:space="preserve">We are represented on the Medicines in Specialist Schools Group </w:t>
      </w:r>
      <w:hyperlink r:id="rId16" w:history="1">
        <w:r w:rsidRPr="007C0928">
          <w:rPr>
            <w:rStyle w:val="Hyperlink"/>
          </w:rPr>
          <w:t>Medicine in Specialist Schools - Home</w:t>
        </w:r>
      </w:hyperlink>
      <w:r w:rsidRPr="007C0928">
        <w:t xml:space="preserve"> </w:t>
      </w:r>
      <w:r w:rsidRPr="007C0928">
        <w:rPr>
          <w:rFonts w:ascii="Arial Narrow" w:hAnsi="Arial Narrow"/>
          <w:color w:val="002060"/>
          <w:sz w:val="24"/>
        </w:rPr>
        <w:t xml:space="preserve">which allows us to gain a wider perspective of the </w:t>
      </w:r>
      <w:r w:rsidR="003A0D7B" w:rsidRPr="007C0928">
        <w:rPr>
          <w:rFonts w:ascii="Arial Narrow" w:hAnsi="Arial Narrow"/>
          <w:color w:val="002060"/>
          <w:sz w:val="24"/>
        </w:rPr>
        <w:t>issues</w:t>
      </w:r>
      <w:r w:rsidRPr="007C0928">
        <w:rPr>
          <w:rFonts w:ascii="Arial Narrow" w:hAnsi="Arial Narrow"/>
          <w:color w:val="002060"/>
          <w:sz w:val="24"/>
        </w:rPr>
        <w:t xml:space="preserve"> and draw on best practice from leading </w:t>
      </w:r>
      <w:r w:rsidR="003A0D7B" w:rsidRPr="007C0928">
        <w:rPr>
          <w:rFonts w:ascii="Arial Narrow" w:hAnsi="Arial Narrow"/>
          <w:color w:val="002060"/>
          <w:sz w:val="24"/>
        </w:rPr>
        <w:t>specialists</w:t>
      </w:r>
      <w:r w:rsidRPr="007C0928">
        <w:rPr>
          <w:rFonts w:ascii="Arial Narrow" w:hAnsi="Arial Narrow"/>
          <w:color w:val="002060"/>
          <w:sz w:val="24"/>
        </w:rPr>
        <w:t xml:space="preserve"> in this field. </w:t>
      </w:r>
    </w:p>
    <w:p w:rsidR="00DA035A" w:rsidRPr="007C0928" w:rsidRDefault="00DA035A" w:rsidP="00A60981">
      <w:pPr>
        <w:pStyle w:val="7Tablecopybulleted"/>
        <w:numPr>
          <w:ilvl w:val="0"/>
          <w:numId w:val="0"/>
        </w:numPr>
        <w:ind w:left="720"/>
        <w:rPr>
          <w:rFonts w:ascii="Arial Narrow" w:hAnsi="Arial Narrow" w:cs="Arial"/>
          <w:color w:val="002060"/>
          <w:sz w:val="24"/>
        </w:rPr>
      </w:pPr>
    </w:p>
    <w:p w:rsidR="00D25C92" w:rsidRPr="007C0928" w:rsidRDefault="00D25C92" w:rsidP="00A60981">
      <w:pPr>
        <w:pStyle w:val="7Tablecopybulleted"/>
        <w:numPr>
          <w:ilvl w:val="0"/>
          <w:numId w:val="0"/>
        </w:numPr>
        <w:ind w:left="720"/>
        <w:rPr>
          <w:rFonts w:ascii="Arial Narrow" w:hAnsi="Arial Narrow" w:cs="Arial"/>
          <w:color w:val="002060"/>
          <w:sz w:val="24"/>
        </w:rPr>
      </w:pPr>
      <w:r w:rsidRPr="007C0928">
        <w:rPr>
          <w:rFonts w:ascii="Arial Narrow" w:hAnsi="Arial Narrow" w:cs="Arial"/>
          <w:color w:val="002060"/>
          <w:sz w:val="24"/>
        </w:rPr>
        <w:t>Access to information:</w:t>
      </w:r>
    </w:p>
    <w:p w:rsidR="00800A49" w:rsidRPr="007C0928" w:rsidRDefault="00800A49" w:rsidP="00A60981">
      <w:pPr>
        <w:pStyle w:val="7Tablecopybulleted"/>
        <w:numPr>
          <w:ilvl w:val="0"/>
          <w:numId w:val="0"/>
        </w:numPr>
        <w:ind w:left="720"/>
        <w:rPr>
          <w:rFonts w:ascii="Arial Narrow" w:hAnsi="Arial Narrow"/>
          <w:color w:val="002060"/>
          <w:sz w:val="24"/>
        </w:rPr>
      </w:pPr>
      <w:r w:rsidRPr="007C0928">
        <w:rPr>
          <w:rFonts w:ascii="Arial Narrow" w:hAnsi="Arial Narrow" w:cs="Arial"/>
          <w:color w:val="002060"/>
          <w:sz w:val="24"/>
        </w:rPr>
        <w:t>W</w:t>
      </w:r>
      <w:r w:rsidRPr="007C0928">
        <w:rPr>
          <w:rFonts w:ascii="Arial Narrow" w:hAnsi="Arial Narrow"/>
          <w:color w:val="002060"/>
          <w:sz w:val="24"/>
        </w:rPr>
        <w:t xml:space="preserve">e have an increase in pupil numbers and a significant cohort from mainstream school where parents may not have had access to information about services. </w:t>
      </w:r>
    </w:p>
    <w:p w:rsidR="00CC556B" w:rsidRPr="007C0928" w:rsidRDefault="00CC556B" w:rsidP="00A47D34">
      <w:pPr>
        <w:pStyle w:val="7Tablecopybulleted"/>
        <w:numPr>
          <w:ilvl w:val="0"/>
          <w:numId w:val="0"/>
        </w:numPr>
        <w:rPr>
          <w:rFonts w:ascii="Arial Narrow" w:hAnsi="Arial Narrow"/>
          <w:color w:val="002060"/>
          <w:sz w:val="24"/>
        </w:rPr>
      </w:pPr>
    </w:p>
    <w:p w:rsidR="007C0928" w:rsidRDefault="007C0928" w:rsidP="00A60981">
      <w:pPr>
        <w:pStyle w:val="7Tablecopybulleted"/>
        <w:numPr>
          <w:ilvl w:val="0"/>
          <w:numId w:val="0"/>
        </w:numPr>
        <w:ind w:left="720"/>
        <w:rPr>
          <w:rFonts w:ascii="Arial Narrow" w:hAnsi="Arial Narrow"/>
          <w:color w:val="002060"/>
          <w:sz w:val="24"/>
        </w:rPr>
      </w:pPr>
    </w:p>
    <w:p w:rsidR="00CC556B" w:rsidRPr="007C0928" w:rsidRDefault="00DA6AC1" w:rsidP="00A60981">
      <w:pPr>
        <w:pStyle w:val="7Tablecopybulleted"/>
        <w:numPr>
          <w:ilvl w:val="0"/>
          <w:numId w:val="0"/>
        </w:numPr>
        <w:ind w:left="720"/>
        <w:rPr>
          <w:rFonts w:ascii="Arial Narrow" w:hAnsi="Arial Narrow"/>
          <w:color w:val="002060"/>
          <w:sz w:val="24"/>
        </w:rPr>
      </w:pPr>
      <w:r w:rsidRPr="007C0928">
        <w:rPr>
          <w:rFonts w:ascii="Arial Narrow" w:hAnsi="Arial Narrow"/>
          <w:color w:val="002060"/>
          <w:sz w:val="24"/>
        </w:rPr>
        <w:t>Immigration</w:t>
      </w:r>
      <w:r w:rsidR="00CC556B" w:rsidRPr="007C0928">
        <w:rPr>
          <w:rFonts w:ascii="Arial Narrow" w:hAnsi="Arial Narrow"/>
          <w:color w:val="002060"/>
          <w:sz w:val="24"/>
        </w:rPr>
        <w:t>:</w:t>
      </w:r>
    </w:p>
    <w:p w:rsidR="00CC556B" w:rsidRPr="007C0928" w:rsidRDefault="00DA035A" w:rsidP="00A60981">
      <w:pPr>
        <w:pStyle w:val="7Tablecopybulleted"/>
        <w:numPr>
          <w:ilvl w:val="0"/>
          <w:numId w:val="0"/>
        </w:numPr>
        <w:ind w:left="720"/>
        <w:rPr>
          <w:rFonts w:ascii="Arial Narrow" w:hAnsi="Arial Narrow"/>
          <w:color w:val="002060"/>
          <w:sz w:val="24"/>
        </w:rPr>
      </w:pPr>
      <w:r w:rsidRPr="007C0928">
        <w:rPr>
          <w:rFonts w:ascii="Arial Narrow" w:hAnsi="Arial Narrow"/>
          <w:color w:val="002060"/>
          <w:sz w:val="24"/>
        </w:rPr>
        <w:t>Parents not aware</w:t>
      </w:r>
      <w:r w:rsidR="00CC556B" w:rsidRPr="007C0928">
        <w:rPr>
          <w:rFonts w:ascii="Arial Narrow" w:hAnsi="Arial Narrow"/>
          <w:color w:val="002060"/>
          <w:sz w:val="24"/>
        </w:rPr>
        <w:t xml:space="preserve"> of their entitlement – e.g. to family fund, DLA. </w:t>
      </w:r>
    </w:p>
    <w:sectPr w:rsidR="00CC556B" w:rsidRPr="007C0928" w:rsidSect="00133C82">
      <w:headerReference w:type="default" r:id="rId17"/>
      <w:footerReference w:type="default" r:id="rId1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00A1" w:rsidRDefault="009300A1" w:rsidP="0021514B">
      <w:r>
        <w:separator/>
      </w:r>
    </w:p>
  </w:endnote>
  <w:endnote w:type="continuationSeparator" w:id="0">
    <w:p w:rsidR="009300A1" w:rsidRDefault="009300A1" w:rsidP="00215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w Cen MT Condensed">
    <w:panose1 w:val="020B0606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081338"/>
      <w:docPartObj>
        <w:docPartGallery w:val="Page Numbers (Bottom of Page)"/>
        <w:docPartUnique/>
      </w:docPartObj>
    </w:sdtPr>
    <w:sdtEndPr>
      <w:rPr>
        <w:noProof/>
      </w:rPr>
    </w:sdtEndPr>
    <w:sdtContent>
      <w:p w:rsidR="009300A1" w:rsidRDefault="009300A1">
        <w:pPr>
          <w:pStyle w:val="Footer"/>
          <w:jc w:val="center"/>
        </w:pPr>
        <w:r>
          <w:fldChar w:fldCharType="begin"/>
        </w:r>
        <w:r>
          <w:instrText xml:space="preserve"> PAGE   \* MERGEFORMAT </w:instrText>
        </w:r>
        <w:r>
          <w:fldChar w:fldCharType="separate"/>
        </w:r>
        <w:r w:rsidR="002849DF">
          <w:rPr>
            <w:noProof/>
          </w:rPr>
          <w:t>1</w:t>
        </w:r>
        <w:r>
          <w:rPr>
            <w:noProof/>
          </w:rPr>
          <w:fldChar w:fldCharType="end"/>
        </w:r>
      </w:p>
    </w:sdtContent>
  </w:sdt>
  <w:p w:rsidR="009300A1" w:rsidRDefault="009300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00A1" w:rsidRDefault="009300A1" w:rsidP="0021514B">
      <w:r>
        <w:separator/>
      </w:r>
    </w:p>
  </w:footnote>
  <w:footnote w:type="continuationSeparator" w:id="0">
    <w:p w:rsidR="009300A1" w:rsidRDefault="009300A1" w:rsidP="00215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00A1" w:rsidRPr="002F2258" w:rsidRDefault="009300A1" w:rsidP="00DF22F7">
    <w:pPr>
      <w:pStyle w:val="7Tablecopybulleted"/>
      <w:numPr>
        <w:ilvl w:val="0"/>
        <w:numId w:val="0"/>
      </w:numPr>
      <w:jc w:val="center"/>
      <w:rPr>
        <w:rFonts w:ascii="Arial Narrow" w:hAnsi="Arial Narrow" w:cs="Arial"/>
        <w:b/>
        <w:color w:val="002060"/>
        <w:sz w:val="24"/>
      </w:rPr>
    </w:pPr>
    <w:r w:rsidRPr="002A5D85">
      <w:rPr>
        <w:rFonts w:ascii="Arial Narrow" w:hAnsi="Arial Narrow"/>
        <w:b/>
        <w:noProof/>
        <w:color w:val="002060"/>
        <w:sz w:val="24"/>
        <w:lang w:val="en-GB" w:eastAsia="en-GB"/>
      </w:rPr>
      <mc:AlternateContent>
        <mc:Choice Requires="wpg">
          <w:drawing>
            <wp:anchor distT="0" distB="0" distL="114300" distR="114300" simplePos="0" relativeHeight="251659264" behindDoc="0" locked="0" layoutInCell="1" allowOverlap="1" wp14:anchorId="7C046839" wp14:editId="501F5C80">
              <wp:simplePos x="0" y="0"/>
              <wp:positionH relativeFrom="page">
                <wp:posOffset>5680038</wp:posOffset>
              </wp:positionH>
              <wp:positionV relativeFrom="page">
                <wp:posOffset>311972</wp:posOffset>
              </wp:positionV>
              <wp:extent cx="1361326" cy="601038"/>
              <wp:effectExtent l="114300" t="57150" r="0" b="0"/>
              <wp:wrapNone/>
              <wp:docPr id="1" name="Group 249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1326" cy="601038"/>
                        <a:chOff x="0" y="0"/>
                        <a:chExt cx="4944961" cy="2037334"/>
                      </a:xfrm>
                    </wpg:grpSpPr>
                    <wps:wsp>
                      <wps:cNvPr id="3" name="Shape 3441"/>
                      <wps:cNvSpPr/>
                      <wps:spPr>
                        <a:xfrm>
                          <a:off x="1570737" y="1295837"/>
                          <a:ext cx="367284" cy="549986"/>
                        </a:xfrm>
                        <a:custGeom>
                          <a:avLst/>
                          <a:gdLst/>
                          <a:ahLst/>
                          <a:cxnLst/>
                          <a:rect l="0" t="0" r="0" b="0"/>
                          <a:pathLst>
                            <a:path w="367284" h="549986">
                              <a:moveTo>
                                <a:pt x="38214" y="356"/>
                              </a:moveTo>
                              <a:cubicBezTo>
                                <a:pt x="60274" y="0"/>
                                <a:pt x="77000" y="13894"/>
                                <a:pt x="78118" y="35712"/>
                              </a:cubicBezTo>
                              <a:cubicBezTo>
                                <a:pt x="78143" y="36271"/>
                                <a:pt x="78651" y="43231"/>
                                <a:pt x="78817" y="46317"/>
                              </a:cubicBezTo>
                              <a:lnTo>
                                <a:pt x="83414" y="227965"/>
                              </a:lnTo>
                              <a:lnTo>
                                <a:pt x="86360" y="382714"/>
                              </a:lnTo>
                              <a:cubicBezTo>
                                <a:pt x="86589" y="385318"/>
                                <a:pt x="85217" y="396100"/>
                                <a:pt x="96190" y="399517"/>
                              </a:cubicBezTo>
                              <a:cubicBezTo>
                                <a:pt x="108115" y="401587"/>
                                <a:pt x="119469" y="375704"/>
                                <a:pt x="127026" y="361823"/>
                              </a:cubicBezTo>
                              <a:lnTo>
                                <a:pt x="172441" y="274688"/>
                              </a:lnTo>
                              <a:lnTo>
                                <a:pt x="251130" y="135865"/>
                              </a:lnTo>
                              <a:lnTo>
                                <a:pt x="287160" y="71742"/>
                              </a:lnTo>
                              <a:cubicBezTo>
                                <a:pt x="288925" y="68834"/>
                                <a:pt x="296164" y="56883"/>
                                <a:pt x="302692" y="50635"/>
                              </a:cubicBezTo>
                              <a:cubicBezTo>
                                <a:pt x="309029" y="45047"/>
                                <a:pt x="317640" y="40373"/>
                                <a:pt x="327228" y="40195"/>
                              </a:cubicBezTo>
                              <a:cubicBezTo>
                                <a:pt x="343738" y="39916"/>
                                <a:pt x="367284" y="55347"/>
                                <a:pt x="365366" y="76937"/>
                              </a:cubicBezTo>
                              <a:cubicBezTo>
                                <a:pt x="364427" y="87617"/>
                                <a:pt x="357531" y="98082"/>
                                <a:pt x="352387" y="108483"/>
                              </a:cubicBezTo>
                              <a:lnTo>
                                <a:pt x="299581" y="204114"/>
                              </a:lnTo>
                              <a:lnTo>
                                <a:pt x="124219" y="519938"/>
                              </a:lnTo>
                              <a:cubicBezTo>
                                <a:pt x="106312" y="544144"/>
                                <a:pt x="90272" y="549135"/>
                                <a:pt x="71666" y="549923"/>
                              </a:cubicBezTo>
                              <a:cubicBezTo>
                                <a:pt x="69418" y="549986"/>
                                <a:pt x="67209" y="549923"/>
                                <a:pt x="65050" y="549694"/>
                              </a:cubicBezTo>
                              <a:lnTo>
                                <a:pt x="65024" y="549694"/>
                              </a:lnTo>
                              <a:cubicBezTo>
                                <a:pt x="38481" y="547065"/>
                                <a:pt x="17628" y="522491"/>
                                <a:pt x="16510" y="492481"/>
                              </a:cubicBezTo>
                              <a:lnTo>
                                <a:pt x="26" y="36652"/>
                              </a:lnTo>
                              <a:cubicBezTo>
                                <a:pt x="26" y="36576"/>
                                <a:pt x="0" y="36513"/>
                                <a:pt x="0" y="36449"/>
                              </a:cubicBezTo>
                              <a:cubicBezTo>
                                <a:pt x="13" y="36436"/>
                                <a:pt x="13" y="36411"/>
                                <a:pt x="13" y="36398"/>
                              </a:cubicBezTo>
                              <a:lnTo>
                                <a:pt x="13" y="36360"/>
                              </a:lnTo>
                              <a:cubicBezTo>
                                <a:pt x="13" y="36233"/>
                                <a:pt x="64" y="36132"/>
                                <a:pt x="64" y="36017"/>
                              </a:cubicBezTo>
                              <a:cubicBezTo>
                                <a:pt x="813" y="15773"/>
                                <a:pt x="17768" y="686"/>
                                <a:pt x="38214" y="356"/>
                              </a:cubicBezTo>
                              <a:close/>
                            </a:path>
                          </a:pathLst>
                        </a:custGeom>
                        <a:solidFill>
                          <a:srgbClr val="0097C7"/>
                        </a:solidFill>
                        <a:ln w="0" cap="flat">
                          <a:noFill/>
                          <a:miter lim="127000"/>
                        </a:ln>
                        <a:effectLst/>
                      </wps:spPr>
                      <wps:bodyPr/>
                    </wps:wsp>
                    <wps:wsp>
                      <wps:cNvPr id="5" name="Shape 3442"/>
                      <wps:cNvSpPr/>
                      <wps:spPr>
                        <a:xfrm>
                          <a:off x="1561084" y="1286576"/>
                          <a:ext cx="192408" cy="568820"/>
                        </a:xfrm>
                        <a:custGeom>
                          <a:avLst/>
                          <a:gdLst/>
                          <a:ahLst/>
                          <a:cxnLst/>
                          <a:rect l="0" t="0" r="0" b="0"/>
                          <a:pathLst>
                            <a:path w="192408" h="568820">
                              <a:moveTo>
                                <a:pt x="47714" y="0"/>
                              </a:moveTo>
                              <a:cubicBezTo>
                                <a:pt x="75667" y="0"/>
                                <a:pt x="96025" y="17818"/>
                                <a:pt x="97384" y="44463"/>
                              </a:cubicBezTo>
                              <a:lnTo>
                                <a:pt x="97498" y="46190"/>
                              </a:lnTo>
                              <a:cubicBezTo>
                                <a:pt x="97676" y="48679"/>
                                <a:pt x="97968" y="52845"/>
                                <a:pt x="98095" y="55054"/>
                              </a:cubicBezTo>
                              <a:lnTo>
                                <a:pt x="102692" y="236995"/>
                              </a:lnTo>
                              <a:lnTo>
                                <a:pt x="105689" y="393129"/>
                              </a:lnTo>
                              <a:cubicBezTo>
                                <a:pt x="105727" y="397053"/>
                                <a:pt x="106235" y="398374"/>
                                <a:pt x="107467" y="399085"/>
                              </a:cubicBezTo>
                              <a:cubicBezTo>
                                <a:pt x="112471" y="396659"/>
                                <a:pt x="121336" y="379616"/>
                                <a:pt x="124752" y="373063"/>
                              </a:cubicBezTo>
                              <a:cubicBezTo>
                                <a:pt x="125984" y="370700"/>
                                <a:pt x="127140" y="368465"/>
                                <a:pt x="128232" y="366471"/>
                              </a:cubicBezTo>
                              <a:lnTo>
                                <a:pt x="173558" y="279489"/>
                              </a:lnTo>
                              <a:lnTo>
                                <a:pt x="192408" y="246144"/>
                              </a:lnTo>
                              <a:lnTo>
                                <a:pt x="192408" y="285277"/>
                              </a:lnTo>
                              <a:lnTo>
                                <a:pt x="190474" y="288696"/>
                              </a:lnTo>
                              <a:lnTo>
                                <a:pt x="145224" y="375539"/>
                              </a:lnTo>
                              <a:cubicBezTo>
                                <a:pt x="144107" y="377596"/>
                                <a:pt x="143002" y="379705"/>
                                <a:pt x="141834" y="381952"/>
                              </a:cubicBezTo>
                              <a:cubicBezTo>
                                <a:pt x="132715" y="399466"/>
                                <a:pt x="121399" y="421221"/>
                                <a:pt x="104203" y="418274"/>
                              </a:cubicBezTo>
                              <a:cubicBezTo>
                                <a:pt x="95517" y="415646"/>
                                <a:pt x="86589" y="409486"/>
                                <a:pt x="86423" y="393319"/>
                              </a:cubicBezTo>
                              <a:lnTo>
                                <a:pt x="83439" y="237414"/>
                              </a:lnTo>
                              <a:lnTo>
                                <a:pt x="78842" y="55804"/>
                              </a:lnTo>
                              <a:cubicBezTo>
                                <a:pt x="78740" y="53950"/>
                                <a:pt x="78461" y="49911"/>
                                <a:pt x="78296" y="47536"/>
                              </a:cubicBezTo>
                              <a:lnTo>
                                <a:pt x="78156" y="45491"/>
                              </a:lnTo>
                              <a:cubicBezTo>
                                <a:pt x="77317" y="29248"/>
                                <a:pt x="65215" y="19190"/>
                                <a:pt x="48019" y="19266"/>
                              </a:cubicBezTo>
                              <a:cubicBezTo>
                                <a:pt x="32271" y="19507"/>
                                <a:pt x="19977" y="30759"/>
                                <a:pt x="19342" y="45466"/>
                              </a:cubicBezTo>
                              <a:lnTo>
                                <a:pt x="19418" y="46012"/>
                              </a:lnTo>
                              <a:lnTo>
                                <a:pt x="19317" y="46495"/>
                              </a:lnTo>
                              <a:lnTo>
                                <a:pt x="35789" y="501383"/>
                              </a:lnTo>
                              <a:cubicBezTo>
                                <a:pt x="36716" y="526580"/>
                                <a:pt x="53848" y="547205"/>
                                <a:pt x="75628" y="549377"/>
                              </a:cubicBezTo>
                              <a:cubicBezTo>
                                <a:pt x="77381" y="549529"/>
                                <a:pt x="79146" y="549643"/>
                                <a:pt x="81000" y="549529"/>
                              </a:cubicBezTo>
                              <a:cubicBezTo>
                                <a:pt x="97853" y="548843"/>
                                <a:pt x="110680" y="544347"/>
                                <a:pt x="126124" y="523469"/>
                              </a:cubicBezTo>
                              <a:lnTo>
                                <a:pt x="192408" y="403893"/>
                              </a:lnTo>
                              <a:lnTo>
                                <a:pt x="192408" y="443622"/>
                              </a:lnTo>
                              <a:lnTo>
                                <a:pt x="142291" y="533883"/>
                              </a:lnTo>
                              <a:cubicBezTo>
                                <a:pt x="120561" y="563372"/>
                                <a:pt x="100393" y="568007"/>
                                <a:pt x="81712" y="568782"/>
                              </a:cubicBezTo>
                              <a:cubicBezTo>
                                <a:pt x="81013" y="568808"/>
                                <a:pt x="80302" y="568820"/>
                                <a:pt x="79616" y="568820"/>
                              </a:cubicBezTo>
                              <a:cubicBezTo>
                                <a:pt x="77622" y="568820"/>
                                <a:pt x="75679" y="568731"/>
                                <a:pt x="73749" y="568541"/>
                              </a:cubicBezTo>
                              <a:cubicBezTo>
                                <a:pt x="42418" y="565442"/>
                                <a:pt x="17831" y="536880"/>
                                <a:pt x="16535" y="502094"/>
                              </a:cubicBezTo>
                              <a:lnTo>
                                <a:pt x="0" y="46012"/>
                              </a:lnTo>
                              <a:lnTo>
                                <a:pt x="127" y="44094"/>
                              </a:lnTo>
                              <a:cubicBezTo>
                                <a:pt x="1372" y="19799"/>
                                <a:pt x="22149" y="406"/>
                                <a:pt x="47714" y="0"/>
                              </a:cubicBezTo>
                              <a:close/>
                            </a:path>
                          </a:pathLst>
                        </a:custGeom>
                        <a:solidFill>
                          <a:srgbClr val="FFFFFF"/>
                        </a:solidFill>
                        <a:ln w="0" cap="flat">
                          <a:noFill/>
                          <a:miter lim="127000"/>
                        </a:ln>
                        <a:effectLst/>
                      </wps:spPr>
                      <wps:bodyPr/>
                    </wps:wsp>
                    <wps:wsp>
                      <wps:cNvPr id="6" name="Shape 3443"/>
                      <wps:cNvSpPr/>
                      <wps:spPr>
                        <a:xfrm>
                          <a:off x="1753492" y="1326404"/>
                          <a:ext cx="193177" cy="403795"/>
                        </a:xfrm>
                        <a:custGeom>
                          <a:avLst/>
                          <a:gdLst/>
                          <a:ahLst/>
                          <a:cxnLst/>
                          <a:rect l="0" t="0" r="0" b="0"/>
                          <a:pathLst>
                            <a:path w="193177" h="403795">
                              <a:moveTo>
                                <a:pt x="144320" y="0"/>
                              </a:moveTo>
                              <a:cubicBezTo>
                                <a:pt x="156855" y="152"/>
                                <a:pt x="171435" y="6286"/>
                                <a:pt x="181023" y="16586"/>
                              </a:cubicBezTo>
                              <a:cubicBezTo>
                                <a:pt x="189202" y="25375"/>
                                <a:pt x="193177" y="36233"/>
                                <a:pt x="192199" y="47218"/>
                              </a:cubicBezTo>
                              <a:cubicBezTo>
                                <a:pt x="191297" y="57480"/>
                                <a:pt x="186433" y="66650"/>
                                <a:pt x="181734" y="75501"/>
                              </a:cubicBezTo>
                              <a:cubicBezTo>
                                <a:pt x="180553" y="77737"/>
                                <a:pt x="179372" y="79972"/>
                                <a:pt x="178267" y="82182"/>
                              </a:cubicBezTo>
                              <a:lnTo>
                                <a:pt x="125257" y="178206"/>
                              </a:lnTo>
                              <a:lnTo>
                                <a:pt x="0" y="403795"/>
                              </a:lnTo>
                              <a:lnTo>
                                <a:pt x="0" y="364066"/>
                              </a:lnTo>
                              <a:lnTo>
                                <a:pt x="161198" y="73266"/>
                              </a:lnTo>
                              <a:cubicBezTo>
                                <a:pt x="162176" y="71285"/>
                                <a:pt x="163446" y="68872"/>
                                <a:pt x="164716" y="66485"/>
                              </a:cubicBezTo>
                              <a:cubicBezTo>
                                <a:pt x="168691" y="58979"/>
                                <a:pt x="172451" y="51892"/>
                                <a:pt x="173022" y="45504"/>
                              </a:cubicBezTo>
                              <a:cubicBezTo>
                                <a:pt x="173632" y="38519"/>
                                <a:pt x="170050" y="33058"/>
                                <a:pt x="166926" y="29718"/>
                              </a:cubicBezTo>
                              <a:cubicBezTo>
                                <a:pt x="161072" y="23432"/>
                                <a:pt x="151953" y="19050"/>
                                <a:pt x="144650" y="19266"/>
                              </a:cubicBezTo>
                              <a:cubicBezTo>
                                <a:pt x="136434" y="19406"/>
                                <a:pt x="129626" y="24359"/>
                                <a:pt x="126299" y="27292"/>
                              </a:cubicBezTo>
                              <a:cubicBezTo>
                                <a:pt x="122984" y="30480"/>
                                <a:pt x="117904" y="37452"/>
                                <a:pt x="112659" y="46164"/>
                              </a:cubicBezTo>
                              <a:lnTo>
                                <a:pt x="0" y="245449"/>
                              </a:lnTo>
                              <a:lnTo>
                                <a:pt x="0" y="206316"/>
                              </a:lnTo>
                              <a:lnTo>
                                <a:pt x="96009" y="36474"/>
                              </a:lnTo>
                              <a:cubicBezTo>
                                <a:pt x="100531" y="28969"/>
                                <a:pt x="107046" y="19088"/>
                                <a:pt x="113269" y="13132"/>
                              </a:cubicBezTo>
                              <a:cubicBezTo>
                                <a:pt x="122743" y="4737"/>
                                <a:pt x="133665" y="190"/>
                                <a:pt x="144320" y="0"/>
                              </a:cubicBezTo>
                              <a:close/>
                            </a:path>
                          </a:pathLst>
                        </a:custGeom>
                        <a:solidFill>
                          <a:srgbClr val="FFFFFF"/>
                        </a:solidFill>
                        <a:ln w="0" cap="flat">
                          <a:noFill/>
                          <a:miter lim="127000"/>
                        </a:ln>
                        <a:effectLst/>
                      </wps:spPr>
                      <wps:bodyPr/>
                    </wps:wsp>
                    <wps:wsp>
                      <wps:cNvPr id="7" name="Shape 3444"/>
                      <wps:cNvSpPr/>
                      <wps:spPr>
                        <a:xfrm>
                          <a:off x="1950903" y="957560"/>
                          <a:ext cx="377571" cy="374028"/>
                        </a:xfrm>
                        <a:custGeom>
                          <a:avLst/>
                          <a:gdLst/>
                          <a:ahLst/>
                          <a:cxnLst/>
                          <a:rect l="0" t="0" r="0" b="0"/>
                          <a:pathLst>
                            <a:path w="377571" h="374028">
                              <a:moveTo>
                                <a:pt x="148450" y="521"/>
                              </a:moveTo>
                              <a:cubicBezTo>
                                <a:pt x="166852" y="978"/>
                                <a:pt x="180582" y="20002"/>
                                <a:pt x="180620" y="20066"/>
                              </a:cubicBezTo>
                              <a:lnTo>
                                <a:pt x="352806" y="228663"/>
                              </a:lnTo>
                              <a:cubicBezTo>
                                <a:pt x="372936" y="252730"/>
                                <a:pt x="377571" y="285509"/>
                                <a:pt x="364909" y="314223"/>
                              </a:cubicBezTo>
                              <a:cubicBezTo>
                                <a:pt x="352247" y="342951"/>
                                <a:pt x="324891" y="361620"/>
                                <a:pt x="293535" y="362966"/>
                              </a:cubicBezTo>
                              <a:lnTo>
                                <a:pt x="36004" y="374028"/>
                              </a:lnTo>
                              <a:lnTo>
                                <a:pt x="34518" y="373989"/>
                              </a:lnTo>
                              <a:cubicBezTo>
                                <a:pt x="14999" y="373520"/>
                                <a:pt x="0" y="357289"/>
                                <a:pt x="38" y="337756"/>
                              </a:cubicBezTo>
                              <a:cubicBezTo>
                                <a:pt x="102" y="305791"/>
                                <a:pt x="34582" y="303581"/>
                                <a:pt x="34646" y="303581"/>
                              </a:cubicBezTo>
                              <a:lnTo>
                                <a:pt x="263779" y="293116"/>
                              </a:lnTo>
                              <a:cubicBezTo>
                                <a:pt x="277356" y="292544"/>
                                <a:pt x="286017" y="292544"/>
                                <a:pt x="290347" y="282638"/>
                              </a:cubicBezTo>
                              <a:cubicBezTo>
                                <a:pt x="292455" y="277825"/>
                                <a:pt x="292849" y="268999"/>
                                <a:pt x="287935" y="263106"/>
                              </a:cubicBezTo>
                              <a:lnTo>
                                <a:pt x="270751" y="242570"/>
                              </a:lnTo>
                              <a:lnTo>
                                <a:pt x="127457" y="73025"/>
                              </a:lnTo>
                              <a:cubicBezTo>
                                <a:pt x="124727" y="70155"/>
                                <a:pt x="122390" y="67297"/>
                                <a:pt x="120243" y="64452"/>
                              </a:cubicBezTo>
                              <a:cubicBezTo>
                                <a:pt x="113766" y="55308"/>
                                <a:pt x="109563" y="45364"/>
                                <a:pt x="109728" y="37363"/>
                              </a:cubicBezTo>
                              <a:cubicBezTo>
                                <a:pt x="110173" y="16497"/>
                                <a:pt x="127584" y="0"/>
                                <a:pt x="148450" y="521"/>
                              </a:cubicBezTo>
                              <a:close/>
                            </a:path>
                          </a:pathLst>
                        </a:custGeom>
                        <a:solidFill>
                          <a:srgbClr val="F3A4C8"/>
                        </a:solidFill>
                        <a:ln w="0" cap="flat">
                          <a:noFill/>
                          <a:miter lim="127000"/>
                        </a:ln>
                        <a:effectLst/>
                      </wps:spPr>
                      <wps:bodyPr/>
                    </wps:wsp>
                    <wps:wsp>
                      <wps:cNvPr id="8" name="Shape 3445"/>
                      <wps:cNvSpPr/>
                      <wps:spPr>
                        <a:xfrm>
                          <a:off x="1941258" y="1244597"/>
                          <a:ext cx="195639" cy="96583"/>
                        </a:xfrm>
                        <a:custGeom>
                          <a:avLst/>
                          <a:gdLst/>
                          <a:ahLst/>
                          <a:cxnLst/>
                          <a:rect l="0" t="0" r="0" b="0"/>
                          <a:pathLst>
                            <a:path w="195639" h="96583">
                              <a:moveTo>
                                <a:pt x="195639" y="0"/>
                              </a:moveTo>
                              <a:lnTo>
                                <a:pt x="195639" y="19278"/>
                              </a:lnTo>
                              <a:lnTo>
                                <a:pt x="44716" y="26161"/>
                              </a:lnTo>
                              <a:cubicBezTo>
                                <a:pt x="42329" y="26339"/>
                                <a:pt x="19355" y="28651"/>
                                <a:pt x="19317" y="50736"/>
                              </a:cubicBezTo>
                              <a:cubicBezTo>
                                <a:pt x="19291" y="65303"/>
                                <a:pt x="30315" y="76987"/>
                                <a:pt x="44412" y="77330"/>
                              </a:cubicBezTo>
                              <a:lnTo>
                                <a:pt x="45720" y="77342"/>
                              </a:lnTo>
                              <a:lnTo>
                                <a:pt x="195639" y="70905"/>
                              </a:lnTo>
                              <a:lnTo>
                                <a:pt x="195639" y="90173"/>
                              </a:lnTo>
                              <a:lnTo>
                                <a:pt x="46063" y="96583"/>
                              </a:lnTo>
                              <a:lnTo>
                                <a:pt x="44095" y="96583"/>
                              </a:lnTo>
                              <a:cubicBezTo>
                                <a:pt x="19279" y="95986"/>
                                <a:pt x="0" y="75818"/>
                                <a:pt x="51" y="50698"/>
                              </a:cubicBezTo>
                              <a:cubicBezTo>
                                <a:pt x="114" y="18516"/>
                                <a:pt x="28562" y="8000"/>
                                <a:pt x="43586" y="6933"/>
                              </a:cubicBezTo>
                              <a:lnTo>
                                <a:pt x="195639" y="0"/>
                              </a:lnTo>
                              <a:close/>
                            </a:path>
                          </a:pathLst>
                        </a:custGeom>
                        <a:solidFill>
                          <a:srgbClr val="FFFFFF"/>
                        </a:solidFill>
                        <a:ln w="0" cap="flat">
                          <a:noFill/>
                          <a:miter lim="127000"/>
                        </a:ln>
                        <a:effectLst/>
                      </wps:spPr>
                      <wps:bodyPr/>
                    </wps:wsp>
                    <wps:wsp>
                      <wps:cNvPr id="9" name="Shape 3446"/>
                      <wps:cNvSpPr/>
                      <wps:spPr>
                        <a:xfrm>
                          <a:off x="2050808" y="948331"/>
                          <a:ext cx="86089" cy="166432"/>
                        </a:xfrm>
                        <a:custGeom>
                          <a:avLst/>
                          <a:gdLst/>
                          <a:ahLst/>
                          <a:cxnLst/>
                          <a:rect l="0" t="0" r="0" b="0"/>
                          <a:pathLst>
                            <a:path w="86089" h="166432">
                              <a:moveTo>
                                <a:pt x="48793" y="114"/>
                              </a:moveTo>
                              <a:cubicBezTo>
                                <a:pt x="66338" y="552"/>
                                <a:pt x="79869" y="13514"/>
                                <a:pt x="85606" y="20063"/>
                              </a:cubicBezTo>
                              <a:lnTo>
                                <a:pt x="86089" y="20659"/>
                              </a:lnTo>
                              <a:lnTo>
                                <a:pt x="86089" y="50937"/>
                              </a:lnTo>
                              <a:lnTo>
                                <a:pt x="73292" y="35433"/>
                              </a:lnTo>
                              <a:cubicBezTo>
                                <a:pt x="69824" y="30709"/>
                                <a:pt x="59372" y="19647"/>
                                <a:pt x="48323" y="19380"/>
                              </a:cubicBezTo>
                              <a:cubicBezTo>
                                <a:pt x="48069" y="19368"/>
                                <a:pt x="47828" y="19368"/>
                                <a:pt x="47599" y="19368"/>
                              </a:cubicBezTo>
                              <a:cubicBezTo>
                                <a:pt x="40310" y="19368"/>
                                <a:pt x="33413" y="22123"/>
                                <a:pt x="28118" y="27178"/>
                              </a:cubicBezTo>
                              <a:cubicBezTo>
                                <a:pt x="22695" y="32360"/>
                                <a:pt x="19609" y="39319"/>
                                <a:pt x="19456" y="46800"/>
                              </a:cubicBezTo>
                              <a:cubicBezTo>
                                <a:pt x="19342" y="52260"/>
                                <a:pt x="22606" y="60223"/>
                                <a:pt x="28194" y="68110"/>
                              </a:cubicBezTo>
                              <a:cubicBezTo>
                                <a:pt x="29959" y="70434"/>
                                <a:pt x="32067" y="73025"/>
                                <a:pt x="34544" y="75616"/>
                              </a:cubicBezTo>
                              <a:lnTo>
                                <a:pt x="86089" y="136667"/>
                              </a:lnTo>
                              <a:lnTo>
                                <a:pt x="86089" y="166432"/>
                              </a:lnTo>
                              <a:lnTo>
                                <a:pt x="20193" y="88468"/>
                              </a:lnTo>
                              <a:cubicBezTo>
                                <a:pt x="17576" y="85738"/>
                                <a:pt x="15011" y="82601"/>
                                <a:pt x="12649" y="79477"/>
                              </a:cubicBezTo>
                              <a:cubicBezTo>
                                <a:pt x="4356" y="67780"/>
                                <a:pt x="0" y="56109"/>
                                <a:pt x="191" y="46393"/>
                              </a:cubicBezTo>
                              <a:cubicBezTo>
                                <a:pt x="470" y="33757"/>
                                <a:pt x="5664" y="21984"/>
                                <a:pt x="14821" y="13246"/>
                              </a:cubicBezTo>
                              <a:cubicBezTo>
                                <a:pt x="24028" y="4470"/>
                                <a:pt x="36106" y="0"/>
                                <a:pt x="48793" y="114"/>
                              </a:cubicBezTo>
                              <a:close/>
                            </a:path>
                          </a:pathLst>
                        </a:custGeom>
                        <a:solidFill>
                          <a:srgbClr val="FFFFFF"/>
                        </a:solidFill>
                        <a:ln w="0" cap="flat">
                          <a:noFill/>
                          <a:miter lim="127000"/>
                        </a:ln>
                        <a:effectLst/>
                      </wps:spPr>
                      <wps:bodyPr/>
                    </wps:wsp>
                    <wps:wsp>
                      <wps:cNvPr id="10" name="Shape 3447"/>
                      <wps:cNvSpPr/>
                      <wps:spPr>
                        <a:xfrm>
                          <a:off x="2136896" y="1084997"/>
                          <a:ext cx="116908" cy="178878"/>
                        </a:xfrm>
                        <a:custGeom>
                          <a:avLst/>
                          <a:gdLst/>
                          <a:ahLst/>
                          <a:cxnLst/>
                          <a:rect l="0" t="0" r="0" b="0"/>
                          <a:pathLst>
                            <a:path w="116908" h="178878">
                              <a:moveTo>
                                <a:pt x="0" y="0"/>
                              </a:moveTo>
                              <a:lnTo>
                                <a:pt x="109326" y="129487"/>
                              </a:lnTo>
                              <a:cubicBezTo>
                                <a:pt x="116908" y="138555"/>
                                <a:pt x="116629" y="151166"/>
                                <a:pt x="113174" y="159066"/>
                              </a:cubicBezTo>
                              <a:cubicBezTo>
                                <a:pt x="106583" y="174128"/>
                                <a:pt x="92880" y="174687"/>
                                <a:pt x="79634" y="175246"/>
                              </a:cubicBezTo>
                              <a:lnTo>
                                <a:pt x="0" y="178878"/>
                              </a:lnTo>
                              <a:lnTo>
                                <a:pt x="0" y="159600"/>
                              </a:lnTo>
                              <a:lnTo>
                                <a:pt x="78833" y="156005"/>
                              </a:lnTo>
                              <a:cubicBezTo>
                                <a:pt x="92575" y="155434"/>
                                <a:pt x="94061" y="154710"/>
                                <a:pt x="95534" y="151331"/>
                              </a:cubicBezTo>
                              <a:cubicBezTo>
                                <a:pt x="96397" y="149388"/>
                                <a:pt x="96791" y="144537"/>
                                <a:pt x="94543" y="141844"/>
                              </a:cubicBezTo>
                              <a:lnTo>
                                <a:pt x="77373" y="121308"/>
                              </a:lnTo>
                              <a:lnTo>
                                <a:pt x="0" y="29766"/>
                              </a:lnTo>
                              <a:lnTo>
                                <a:pt x="0" y="0"/>
                              </a:lnTo>
                              <a:close/>
                            </a:path>
                          </a:pathLst>
                        </a:custGeom>
                        <a:solidFill>
                          <a:srgbClr val="FFFFFF"/>
                        </a:solidFill>
                        <a:ln w="0" cap="flat">
                          <a:noFill/>
                          <a:miter lim="127000"/>
                        </a:ln>
                        <a:effectLst/>
                      </wps:spPr>
                      <wps:bodyPr/>
                    </wps:wsp>
                    <wps:wsp>
                      <wps:cNvPr id="11" name="Shape 3448"/>
                      <wps:cNvSpPr/>
                      <wps:spPr>
                        <a:xfrm>
                          <a:off x="2136896" y="968990"/>
                          <a:ext cx="201884" cy="365780"/>
                        </a:xfrm>
                        <a:custGeom>
                          <a:avLst/>
                          <a:gdLst/>
                          <a:ahLst/>
                          <a:cxnLst/>
                          <a:rect l="0" t="0" r="0" b="0"/>
                          <a:pathLst>
                            <a:path w="201884" h="365780">
                              <a:moveTo>
                                <a:pt x="0" y="0"/>
                              </a:moveTo>
                              <a:lnTo>
                                <a:pt x="2519" y="3115"/>
                              </a:lnTo>
                              <a:lnTo>
                                <a:pt x="174210" y="211078"/>
                              </a:lnTo>
                              <a:cubicBezTo>
                                <a:pt x="196702" y="237951"/>
                                <a:pt x="201884" y="274578"/>
                                <a:pt x="187723" y="306683"/>
                              </a:cubicBezTo>
                              <a:cubicBezTo>
                                <a:pt x="173563" y="338789"/>
                                <a:pt x="142994" y="359668"/>
                                <a:pt x="107955" y="361154"/>
                              </a:cubicBezTo>
                              <a:lnTo>
                                <a:pt x="0" y="365780"/>
                              </a:lnTo>
                              <a:lnTo>
                                <a:pt x="0" y="346513"/>
                              </a:lnTo>
                              <a:lnTo>
                                <a:pt x="107117" y="341913"/>
                              </a:lnTo>
                              <a:cubicBezTo>
                                <a:pt x="134789" y="340719"/>
                                <a:pt x="158932" y="324247"/>
                                <a:pt x="170108" y="298911"/>
                              </a:cubicBezTo>
                              <a:cubicBezTo>
                                <a:pt x="181284" y="273562"/>
                                <a:pt x="177182" y="244644"/>
                                <a:pt x="159415" y="223422"/>
                              </a:cubicBezTo>
                              <a:lnTo>
                                <a:pt x="159377" y="223371"/>
                              </a:lnTo>
                              <a:lnTo>
                                <a:pt x="0" y="30278"/>
                              </a:lnTo>
                              <a:lnTo>
                                <a:pt x="0" y="0"/>
                              </a:lnTo>
                              <a:close/>
                            </a:path>
                          </a:pathLst>
                        </a:custGeom>
                        <a:solidFill>
                          <a:srgbClr val="FFFFFF"/>
                        </a:solidFill>
                        <a:ln w="0" cap="flat">
                          <a:noFill/>
                          <a:miter lim="127000"/>
                        </a:ln>
                        <a:effectLst/>
                      </wps:spPr>
                      <wps:bodyPr/>
                    </wps:wsp>
                    <wps:wsp>
                      <wps:cNvPr id="12" name="Shape 3449"/>
                      <wps:cNvSpPr/>
                      <wps:spPr>
                        <a:xfrm>
                          <a:off x="2175596" y="689275"/>
                          <a:ext cx="108992" cy="217439"/>
                        </a:xfrm>
                        <a:custGeom>
                          <a:avLst/>
                          <a:gdLst/>
                          <a:ahLst/>
                          <a:cxnLst/>
                          <a:rect l="0" t="0" r="0" b="0"/>
                          <a:pathLst>
                            <a:path w="108992" h="217439">
                              <a:moveTo>
                                <a:pt x="108992" y="0"/>
                              </a:moveTo>
                              <a:lnTo>
                                <a:pt x="108992" y="58438"/>
                              </a:lnTo>
                              <a:lnTo>
                                <a:pt x="108763" y="58390"/>
                              </a:lnTo>
                              <a:cubicBezTo>
                                <a:pt x="102172" y="58390"/>
                                <a:pt x="95886" y="59723"/>
                                <a:pt x="89891" y="62428"/>
                              </a:cubicBezTo>
                              <a:cubicBezTo>
                                <a:pt x="83896" y="65121"/>
                                <a:pt x="78575" y="68791"/>
                                <a:pt x="73940" y="73439"/>
                              </a:cubicBezTo>
                              <a:cubicBezTo>
                                <a:pt x="69292" y="78087"/>
                                <a:pt x="65622" y="83472"/>
                                <a:pt x="62929" y="89619"/>
                              </a:cubicBezTo>
                              <a:cubicBezTo>
                                <a:pt x="60223" y="95766"/>
                                <a:pt x="58878" y="102128"/>
                                <a:pt x="58878" y="108720"/>
                              </a:cubicBezTo>
                              <a:cubicBezTo>
                                <a:pt x="58878" y="115616"/>
                                <a:pt x="60287" y="122131"/>
                                <a:pt x="63157" y="128265"/>
                              </a:cubicBezTo>
                              <a:cubicBezTo>
                                <a:pt x="65990" y="134412"/>
                                <a:pt x="69736" y="139720"/>
                                <a:pt x="74385" y="144216"/>
                              </a:cubicBezTo>
                              <a:cubicBezTo>
                                <a:pt x="79020" y="148712"/>
                                <a:pt x="84341" y="152306"/>
                                <a:pt x="90336" y="154999"/>
                              </a:cubicBezTo>
                              <a:cubicBezTo>
                                <a:pt x="96330" y="157704"/>
                                <a:pt x="102477" y="159050"/>
                                <a:pt x="108763" y="159050"/>
                              </a:cubicBezTo>
                              <a:lnTo>
                                <a:pt x="108992" y="159005"/>
                              </a:lnTo>
                              <a:lnTo>
                                <a:pt x="108992" y="217439"/>
                              </a:lnTo>
                              <a:lnTo>
                                <a:pt x="77302" y="212919"/>
                              </a:lnTo>
                              <a:cubicBezTo>
                                <a:pt x="67266" y="209885"/>
                                <a:pt x="57830" y="205335"/>
                                <a:pt x="48997" y="199271"/>
                              </a:cubicBezTo>
                              <a:cubicBezTo>
                                <a:pt x="31306" y="187142"/>
                                <a:pt x="18136" y="171483"/>
                                <a:pt x="9449" y="152306"/>
                              </a:cubicBezTo>
                              <a:cubicBezTo>
                                <a:pt x="6452" y="145423"/>
                                <a:pt x="4115" y="138374"/>
                                <a:pt x="2477" y="131186"/>
                              </a:cubicBezTo>
                              <a:cubicBezTo>
                                <a:pt x="826" y="123998"/>
                                <a:pt x="0" y="116518"/>
                                <a:pt x="0" y="108720"/>
                              </a:cubicBezTo>
                              <a:cubicBezTo>
                                <a:pt x="0" y="100935"/>
                                <a:pt x="826" y="93429"/>
                                <a:pt x="2477" y="86253"/>
                              </a:cubicBezTo>
                              <a:cubicBezTo>
                                <a:pt x="4115" y="79065"/>
                                <a:pt x="6452" y="72017"/>
                                <a:pt x="9449" y="65121"/>
                              </a:cubicBezTo>
                              <a:cubicBezTo>
                                <a:pt x="18136" y="45652"/>
                                <a:pt x="31306" y="29916"/>
                                <a:pt x="48997" y="17927"/>
                              </a:cubicBezTo>
                              <a:cubicBezTo>
                                <a:pt x="57830" y="11939"/>
                                <a:pt x="67266" y="7450"/>
                                <a:pt x="77302" y="4458"/>
                              </a:cubicBezTo>
                              <a:lnTo>
                                <a:pt x="108992" y="0"/>
                              </a:lnTo>
                              <a:close/>
                            </a:path>
                          </a:pathLst>
                        </a:custGeom>
                        <a:solidFill>
                          <a:srgbClr val="0CB4BD"/>
                        </a:solidFill>
                        <a:ln w="0" cap="flat">
                          <a:noFill/>
                          <a:miter lim="127000"/>
                        </a:ln>
                        <a:effectLst/>
                      </wps:spPr>
                      <wps:bodyPr/>
                    </wps:wsp>
                    <wps:wsp>
                      <wps:cNvPr id="13" name="Shape 3450"/>
                      <wps:cNvSpPr/>
                      <wps:spPr>
                        <a:xfrm>
                          <a:off x="2284588" y="689244"/>
                          <a:ext cx="108991" cy="217500"/>
                        </a:xfrm>
                        <a:custGeom>
                          <a:avLst/>
                          <a:gdLst/>
                          <a:ahLst/>
                          <a:cxnLst/>
                          <a:rect l="0" t="0" r="0" b="0"/>
                          <a:pathLst>
                            <a:path w="108991" h="217500">
                              <a:moveTo>
                                <a:pt x="215" y="0"/>
                              </a:moveTo>
                              <a:lnTo>
                                <a:pt x="6744" y="0"/>
                              </a:lnTo>
                              <a:cubicBezTo>
                                <a:pt x="8687" y="0"/>
                                <a:pt x="10693" y="152"/>
                                <a:pt x="12802" y="445"/>
                              </a:cubicBezTo>
                              <a:cubicBezTo>
                                <a:pt x="26289" y="1943"/>
                                <a:pt x="38951" y="5842"/>
                                <a:pt x="50774" y="12116"/>
                              </a:cubicBezTo>
                              <a:cubicBezTo>
                                <a:pt x="62611" y="18415"/>
                                <a:pt x="72796" y="26441"/>
                                <a:pt x="81331" y="36170"/>
                              </a:cubicBezTo>
                              <a:cubicBezTo>
                                <a:pt x="89865" y="45910"/>
                                <a:pt x="96621" y="56998"/>
                                <a:pt x="101549" y="69431"/>
                              </a:cubicBezTo>
                              <a:cubicBezTo>
                                <a:pt x="106502" y="81864"/>
                                <a:pt x="108991" y="94971"/>
                                <a:pt x="108991" y="108750"/>
                              </a:cubicBezTo>
                              <a:lnTo>
                                <a:pt x="108991" y="188303"/>
                              </a:lnTo>
                              <a:cubicBezTo>
                                <a:pt x="108991" y="196380"/>
                                <a:pt x="105969" y="203276"/>
                                <a:pt x="99987" y="208966"/>
                              </a:cubicBezTo>
                              <a:cubicBezTo>
                                <a:pt x="94005" y="214655"/>
                                <a:pt x="87249" y="217500"/>
                                <a:pt x="79769" y="217500"/>
                              </a:cubicBezTo>
                              <a:cubicBezTo>
                                <a:pt x="69279" y="217500"/>
                                <a:pt x="60884" y="212712"/>
                                <a:pt x="54597" y="203124"/>
                              </a:cubicBezTo>
                              <a:cubicBezTo>
                                <a:pt x="53098" y="203733"/>
                                <a:pt x="51765" y="204394"/>
                                <a:pt x="50559" y="205156"/>
                              </a:cubicBezTo>
                              <a:cubicBezTo>
                                <a:pt x="49365" y="205905"/>
                                <a:pt x="48158" y="206566"/>
                                <a:pt x="46977" y="207162"/>
                              </a:cubicBezTo>
                              <a:cubicBezTo>
                                <a:pt x="39763" y="210464"/>
                                <a:pt x="32423" y="213017"/>
                                <a:pt x="24943" y="214808"/>
                              </a:cubicBezTo>
                              <a:cubicBezTo>
                                <a:pt x="17145" y="216611"/>
                                <a:pt x="8915" y="217500"/>
                                <a:pt x="215" y="217500"/>
                              </a:cubicBezTo>
                              <a:lnTo>
                                <a:pt x="0" y="217469"/>
                              </a:lnTo>
                              <a:lnTo>
                                <a:pt x="0" y="159035"/>
                              </a:lnTo>
                              <a:lnTo>
                                <a:pt x="19317" y="155257"/>
                              </a:lnTo>
                              <a:cubicBezTo>
                                <a:pt x="25464" y="152718"/>
                                <a:pt x="30785" y="149200"/>
                                <a:pt x="35268" y="144704"/>
                              </a:cubicBezTo>
                              <a:cubicBezTo>
                                <a:pt x="39763" y="140208"/>
                                <a:pt x="43358" y="134887"/>
                                <a:pt x="46063" y="128753"/>
                              </a:cubicBezTo>
                              <a:cubicBezTo>
                                <a:pt x="48755" y="122606"/>
                                <a:pt x="50114" y="115938"/>
                                <a:pt x="50114" y="108750"/>
                              </a:cubicBezTo>
                              <a:cubicBezTo>
                                <a:pt x="50114" y="102159"/>
                                <a:pt x="48755" y="95796"/>
                                <a:pt x="46063" y="89649"/>
                              </a:cubicBezTo>
                              <a:cubicBezTo>
                                <a:pt x="43358" y="83502"/>
                                <a:pt x="39688" y="78118"/>
                                <a:pt x="35052" y="73470"/>
                              </a:cubicBezTo>
                              <a:cubicBezTo>
                                <a:pt x="30391" y="68821"/>
                                <a:pt x="25019" y="65151"/>
                                <a:pt x="18872" y="62459"/>
                              </a:cubicBezTo>
                              <a:lnTo>
                                <a:pt x="0" y="58468"/>
                              </a:lnTo>
                              <a:lnTo>
                                <a:pt x="0" y="30"/>
                              </a:lnTo>
                              <a:lnTo>
                                <a:pt x="215" y="0"/>
                              </a:lnTo>
                              <a:close/>
                            </a:path>
                          </a:pathLst>
                        </a:custGeom>
                        <a:solidFill>
                          <a:srgbClr val="0CB4BD"/>
                        </a:solidFill>
                        <a:ln w="0" cap="flat">
                          <a:noFill/>
                          <a:miter lim="127000"/>
                        </a:ln>
                        <a:effectLst/>
                      </wps:spPr>
                      <wps:bodyPr/>
                    </wps:wsp>
                    <wps:wsp>
                      <wps:cNvPr id="14" name="Shape 3451"/>
                      <wps:cNvSpPr/>
                      <wps:spPr>
                        <a:xfrm>
                          <a:off x="2442099" y="687886"/>
                          <a:ext cx="217970" cy="217513"/>
                        </a:xfrm>
                        <a:custGeom>
                          <a:avLst/>
                          <a:gdLst/>
                          <a:ahLst/>
                          <a:cxnLst/>
                          <a:rect l="0" t="0" r="0" b="0"/>
                          <a:pathLst>
                            <a:path w="217970" h="217513">
                              <a:moveTo>
                                <a:pt x="109207" y="0"/>
                              </a:moveTo>
                              <a:cubicBezTo>
                                <a:pt x="123584" y="0"/>
                                <a:pt x="137363" y="2629"/>
                                <a:pt x="150558" y="7861"/>
                              </a:cubicBezTo>
                              <a:cubicBezTo>
                                <a:pt x="163741" y="13119"/>
                                <a:pt x="175273" y="20447"/>
                                <a:pt x="185153" y="29896"/>
                              </a:cubicBezTo>
                              <a:cubicBezTo>
                                <a:pt x="195046" y="39319"/>
                                <a:pt x="202984" y="50495"/>
                                <a:pt x="208979" y="63373"/>
                              </a:cubicBezTo>
                              <a:cubicBezTo>
                                <a:pt x="214973" y="76251"/>
                                <a:pt x="217970" y="90183"/>
                                <a:pt x="217970" y="105169"/>
                              </a:cubicBezTo>
                              <a:lnTo>
                                <a:pt x="217970" y="188303"/>
                              </a:lnTo>
                              <a:cubicBezTo>
                                <a:pt x="217970" y="196101"/>
                                <a:pt x="215202" y="202832"/>
                                <a:pt x="209652" y="208521"/>
                              </a:cubicBezTo>
                              <a:cubicBezTo>
                                <a:pt x="204102" y="214224"/>
                                <a:pt x="197294" y="217221"/>
                                <a:pt x="189205" y="217513"/>
                              </a:cubicBezTo>
                              <a:cubicBezTo>
                                <a:pt x="181115" y="217513"/>
                                <a:pt x="174142" y="214897"/>
                                <a:pt x="168301" y="209652"/>
                              </a:cubicBezTo>
                              <a:cubicBezTo>
                                <a:pt x="162471" y="204419"/>
                                <a:pt x="159550" y="197739"/>
                                <a:pt x="159550" y="189662"/>
                              </a:cubicBezTo>
                              <a:lnTo>
                                <a:pt x="159550" y="108750"/>
                              </a:lnTo>
                              <a:cubicBezTo>
                                <a:pt x="159550" y="101867"/>
                                <a:pt x="158267" y="95352"/>
                                <a:pt x="155728" y="89205"/>
                              </a:cubicBezTo>
                              <a:cubicBezTo>
                                <a:pt x="153188" y="83071"/>
                                <a:pt x="149581" y="77737"/>
                                <a:pt x="144945" y="73254"/>
                              </a:cubicBezTo>
                              <a:cubicBezTo>
                                <a:pt x="140297" y="68758"/>
                                <a:pt x="134900" y="65164"/>
                                <a:pt x="128765" y="62471"/>
                              </a:cubicBezTo>
                              <a:cubicBezTo>
                                <a:pt x="122631" y="59779"/>
                                <a:pt x="115951" y="58420"/>
                                <a:pt x="108776" y="58420"/>
                              </a:cubicBezTo>
                              <a:cubicBezTo>
                                <a:pt x="102171" y="58420"/>
                                <a:pt x="95885" y="59703"/>
                                <a:pt x="89878" y="62243"/>
                              </a:cubicBezTo>
                              <a:cubicBezTo>
                                <a:pt x="83883" y="64795"/>
                                <a:pt x="78651" y="68161"/>
                                <a:pt x="74155" y="72352"/>
                              </a:cubicBezTo>
                              <a:cubicBezTo>
                                <a:pt x="69672" y="76556"/>
                                <a:pt x="66066" y="81648"/>
                                <a:pt x="63373" y="87643"/>
                              </a:cubicBezTo>
                              <a:cubicBezTo>
                                <a:pt x="60668" y="93624"/>
                                <a:pt x="59322" y="99924"/>
                                <a:pt x="59322" y="106502"/>
                              </a:cubicBezTo>
                              <a:lnTo>
                                <a:pt x="59322" y="188303"/>
                              </a:lnTo>
                              <a:cubicBezTo>
                                <a:pt x="59322" y="196101"/>
                                <a:pt x="56337" y="202908"/>
                                <a:pt x="50330" y="208750"/>
                              </a:cubicBezTo>
                              <a:cubicBezTo>
                                <a:pt x="44336" y="214592"/>
                                <a:pt x="37452" y="217513"/>
                                <a:pt x="29667" y="217513"/>
                              </a:cubicBezTo>
                              <a:cubicBezTo>
                                <a:pt x="21869" y="217513"/>
                                <a:pt x="14986" y="214821"/>
                                <a:pt x="8992" y="209423"/>
                              </a:cubicBezTo>
                              <a:cubicBezTo>
                                <a:pt x="2997" y="204038"/>
                                <a:pt x="0" y="197447"/>
                                <a:pt x="0" y="189662"/>
                              </a:cubicBezTo>
                              <a:lnTo>
                                <a:pt x="0" y="108750"/>
                              </a:lnTo>
                              <a:cubicBezTo>
                                <a:pt x="292" y="93777"/>
                                <a:pt x="3226" y="79693"/>
                                <a:pt x="8763" y="66510"/>
                              </a:cubicBezTo>
                              <a:cubicBezTo>
                                <a:pt x="14300" y="53327"/>
                                <a:pt x="21946" y="41796"/>
                                <a:pt x="31686" y="31915"/>
                              </a:cubicBezTo>
                              <a:cubicBezTo>
                                <a:pt x="41415" y="22022"/>
                                <a:pt x="52883" y="14237"/>
                                <a:pt x="66066" y="8534"/>
                              </a:cubicBezTo>
                              <a:cubicBezTo>
                                <a:pt x="79248" y="2857"/>
                                <a:pt x="93637" y="0"/>
                                <a:pt x="109207" y="0"/>
                              </a:cubicBezTo>
                              <a:close/>
                            </a:path>
                          </a:pathLst>
                        </a:custGeom>
                        <a:solidFill>
                          <a:srgbClr val="0CB4BD"/>
                        </a:solidFill>
                        <a:ln w="0" cap="flat">
                          <a:noFill/>
                          <a:miter lim="127000"/>
                        </a:ln>
                        <a:effectLst/>
                      </wps:spPr>
                      <wps:bodyPr/>
                    </wps:wsp>
                    <wps:wsp>
                      <wps:cNvPr id="15" name="Shape 3452"/>
                      <wps:cNvSpPr/>
                      <wps:spPr>
                        <a:xfrm>
                          <a:off x="2700956" y="689333"/>
                          <a:ext cx="108763" cy="217315"/>
                        </a:xfrm>
                        <a:custGeom>
                          <a:avLst/>
                          <a:gdLst/>
                          <a:ahLst/>
                          <a:cxnLst/>
                          <a:rect l="0" t="0" r="0" b="0"/>
                          <a:pathLst>
                            <a:path w="108763" h="217315">
                              <a:moveTo>
                                <a:pt x="108763" y="0"/>
                              </a:moveTo>
                              <a:lnTo>
                                <a:pt x="108763" y="58419"/>
                              </a:lnTo>
                              <a:lnTo>
                                <a:pt x="89650" y="62365"/>
                              </a:lnTo>
                              <a:cubicBezTo>
                                <a:pt x="83515" y="65058"/>
                                <a:pt x="78118" y="68741"/>
                                <a:pt x="73482" y="73389"/>
                              </a:cubicBezTo>
                              <a:cubicBezTo>
                                <a:pt x="68821" y="78025"/>
                                <a:pt x="65163" y="83422"/>
                                <a:pt x="62471" y="89569"/>
                              </a:cubicBezTo>
                              <a:cubicBezTo>
                                <a:pt x="59779" y="95703"/>
                                <a:pt x="58420" y="102078"/>
                                <a:pt x="58420" y="108657"/>
                              </a:cubicBezTo>
                              <a:cubicBezTo>
                                <a:pt x="58420" y="115553"/>
                                <a:pt x="59779" y="122081"/>
                                <a:pt x="62471" y="128202"/>
                              </a:cubicBezTo>
                              <a:cubicBezTo>
                                <a:pt x="65163" y="134349"/>
                                <a:pt x="68821" y="139670"/>
                                <a:pt x="73482" y="144154"/>
                              </a:cubicBezTo>
                              <a:cubicBezTo>
                                <a:pt x="78118" y="148662"/>
                                <a:pt x="83515" y="152243"/>
                                <a:pt x="89650" y="154948"/>
                              </a:cubicBezTo>
                              <a:lnTo>
                                <a:pt x="108763" y="158895"/>
                              </a:lnTo>
                              <a:lnTo>
                                <a:pt x="108763" y="217315"/>
                              </a:lnTo>
                              <a:lnTo>
                                <a:pt x="67869" y="208873"/>
                              </a:lnTo>
                              <a:cubicBezTo>
                                <a:pt x="54673" y="203196"/>
                                <a:pt x="43079" y="195398"/>
                                <a:pt x="33033" y="185517"/>
                              </a:cubicBezTo>
                              <a:cubicBezTo>
                                <a:pt x="22999" y="175624"/>
                                <a:pt x="14986" y="164093"/>
                                <a:pt x="8992" y="150910"/>
                              </a:cubicBezTo>
                              <a:cubicBezTo>
                                <a:pt x="2997" y="137727"/>
                                <a:pt x="0" y="123643"/>
                                <a:pt x="0" y="108657"/>
                              </a:cubicBezTo>
                              <a:cubicBezTo>
                                <a:pt x="0" y="93988"/>
                                <a:pt x="2934" y="80057"/>
                                <a:pt x="8775" y="66861"/>
                              </a:cubicBezTo>
                              <a:cubicBezTo>
                                <a:pt x="14618" y="53691"/>
                                <a:pt x="22555" y="42147"/>
                                <a:pt x="32588" y="32254"/>
                              </a:cubicBezTo>
                              <a:cubicBezTo>
                                <a:pt x="42621" y="22373"/>
                                <a:pt x="54242" y="14499"/>
                                <a:pt x="67411" y="8670"/>
                              </a:cubicBezTo>
                              <a:lnTo>
                                <a:pt x="108763" y="0"/>
                              </a:lnTo>
                              <a:close/>
                            </a:path>
                          </a:pathLst>
                        </a:custGeom>
                        <a:solidFill>
                          <a:srgbClr val="0CB4BD"/>
                        </a:solidFill>
                        <a:ln w="0" cap="flat">
                          <a:noFill/>
                          <a:miter lim="127000"/>
                        </a:ln>
                        <a:effectLst/>
                      </wps:spPr>
                      <wps:bodyPr/>
                    </wps:wsp>
                    <wps:wsp>
                      <wps:cNvPr id="16" name="Shape 3453"/>
                      <wps:cNvSpPr/>
                      <wps:spPr>
                        <a:xfrm>
                          <a:off x="2809719" y="620482"/>
                          <a:ext cx="109220" cy="286258"/>
                        </a:xfrm>
                        <a:custGeom>
                          <a:avLst/>
                          <a:gdLst/>
                          <a:ahLst/>
                          <a:cxnLst/>
                          <a:rect l="0" t="0" r="0" b="0"/>
                          <a:pathLst>
                            <a:path w="109220" h="286258">
                              <a:moveTo>
                                <a:pt x="79984" y="0"/>
                              </a:moveTo>
                              <a:cubicBezTo>
                                <a:pt x="87782" y="0"/>
                                <a:pt x="94602" y="2769"/>
                                <a:pt x="100444" y="8306"/>
                              </a:cubicBezTo>
                              <a:cubicBezTo>
                                <a:pt x="106286" y="13856"/>
                                <a:pt x="109220" y="20968"/>
                                <a:pt x="109220" y="29654"/>
                              </a:cubicBezTo>
                              <a:lnTo>
                                <a:pt x="109220" y="177508"/>
                              </a:lnTo>
                              <a:cubicBezTo>
                                <a:pt x="109220" y="192189"/>
                                <a:pt x="106286" y="206121"/>
                                <a:pt x="100444" y="219304"/>
                              </a:cubicBezTo>
                              <a:cubicBezTo>
                                <a:pt x="94602" y="232499"/>
                                <a:pt x="86652" y="244018"/>
                                <a:pt x="76632" y="253911"/>
                              </a:cubicBezTo>
                              <a:cubicBezTo>
                                <a:pt x="66573" y="263792"/>
                                <a:pt x="54978" y="271653"/>
                                <a:pt x="41808" y="277495"/>
                              </a:cubicBezTo>
                              <a:cubicBezTo>
                                <a:pt x="28600" y="283337"/>
                                <a:pt x="14821" y="286258"/>
                                <a:pt x="444" y="286258"/>
                              </a:cubicBezTo>
                              <a:lnTo>
                                <a:pt x="0" y="286166"/>
                              </a:lnTo>
                              <a:lnTo>
                                <a:pt x="0" y="227746"/>
                              </a:lnTo>
                              <a:lnTo>
                                <a:pt x="444" y="227838"/>
                              </a:lnTo>
                              <a:cubicBezTo>
                                <a:pt x="7048" y="227838"/>
                                <a:pt x="13322" y="226504"/>
                                <a:pt x="19329" y="223799"/>
                              </a:cubicBezTo>
                              <a:cubicBezTo>
                                <a:pt x="25298" y="221094"/>
                                <a:pt x="30632" y="217437"/>
                                <a:pt x="35280" y="212788"/>
                              </a:cubicBezTo>
                              <a:cubicBezTo>
                                <a:pt x="39915" y="208140"/>
                                <a:pt x="43586" y="202832"/>
                                <a:pt x="46279" y="196837"/>
                              </a:cubicBezTo>
                              <a:cubicBezTo>
                                <a:pt x="48984" y="190843"/>
                                <a:pt x="50343" y="184404"/>
                                <a:pt x="50343" y="177508"/>
                              </a:cubicBezTo>
                              <a:cubicBezTo>
                                <a:pt x="50343" y="170320"/>
                                <a:pt x="48984" y="163652"/>
                                <a:pt x="46279" y="157505"/>
                              </a:cubicBezTo>
                              <a:cubicBezTo>
                                <a:pt x="43586" y="151384"/>
                                <a:pt x="39915" y="146050"/>
                                <a:pt x="35280" y="141567"/>
                              </a:cubicBezTo>
                              <a:cubicBezTo>
                                <a:pt x="30632" y="137058"/>
                                <a:pt x="25298" y="133553"/>
                                <a:pt x="19329" y="131001"/>
                              </a:cubicBezTo>
                              <a:cubicBezTo>
                                <a:pt x="13322" y="128460"/>
                                <a:pt x="7048" y="127178"/>
                                <a:pt x="444" y="127178"/>
                              </a:cubicBezTo>
                              <a:lnTo>
                                <a:pt x="0" y="127270"/>
                              </a:lnTo>
                              <a:lnTo>
                                <a:pt x="0" y="68851"/>
                              </a:lnTo>
                              <a:lnTo>
                                <a:pt x="444" y="68758"/>
                              </a:lnTo>
                              <a:cubicBezTo>
                                <a:pt x="18428" y="68758"/>
                                <a:pt x="35051" y="72796"/>
                                <a:pt x="50343" y="80886"/>
                              </a:cubicBezTo>
                              <a:lnTo>
                                <a:pt x="50343" y="29210"/>
                              </a:lnTo>
                              <a:cubicBezTo>
                                <a:pt x="50343" y="25324"/>
                                <a:pt x="51155" y="21565"/>
                                <a:pt x="52806" y="17971"/>
                              </a:cubicBezTo>
                              <a:cubicBezTo>
                                <a:pt x="54457" y="14376"/>
                                <a:pt x="56616" y="11227"/>
                                <a:pt x="59321" y="8534"/>
                              </a:cubicBezTo>
                              <a:cubicBezTo>
                                <a:pt x="62014" y="5829"/>
                                <a:pt x="65163" y="3746"/>
                                <a:pt x="68758" y="2235"/>
                              </a:cubicBezTo>
                              <a:cubicBezTo>
                                <a:pt x="72365" y="749"/>
                                <a:pt x="76098" y="0"/>
                                <a:pt x="79984" y="0"/>
                              </a:cubicBezTo>
                              <a:close/>
                            </a:path>
                          </a:pathLst>
                        </a:custGeom>
                        <a:solidFill>
                          <a:srgbClr val="0CB4BD"/>
                        </a:solidFill>
                        <a:ln w="0" cap="flat">
                          <a:noFill/>
                          <a:miter lim="127000"/>
                        </a:ln>
                        <a:effectLst/>
                      </wps:spPr>
                      <wps:bodyPr/>
                    </wps:wsp>
                    <wps:wsp>
                      <wps:cNvPr id="17" name="Shape 3454"/>
                      <wps:cNvSpPr/>
                      <wps:spPr>
                        <a:xfrm>
                          <a:off x="2966092" y="689234"/>
                          <a:ext cx="108776" cy="218110"/>
                        </a:xfrm>
                        <a:custGeom>
                          <a:avLst/>
                          <a:gdLst/>
                          <a:ahLst/>
                          <a:cxnLst/>
                          <a:rect l="0" t="0" r="0" b="0"/>
                          <a:pathLst>
                            <a:path w="108776" h="218110">
                              <a:moveTo>
                                <a:pt x="108762" y="0"/>
                              </a:moveTo>
                              <a:lnTo>
                                <a:pt x="108776" y="3"/>
                              </a:lnTo>
                              <a:lnTo>
                                <a:pt x="108776" y="58423"/>
                              </a:lnTo>
                              <a:lnTo>
                                <a:pt x="108762" y="58420"/>
                              </a:lnTo>
                              <a:cubicBezTo>
                                <a:pt x="100063" y="58420"/>
                                <a:pt x="92366" y="60287"/>
                                <a:pt x="85623" y="64046"/>
                              </a:cubicBezTo>
                              <a:cubicBezTo>
                                <a:pt x="78880" y="67793"/>
                                <a:pt x="72961" y="74308"/>
                                <a:pt x="67881" y="83591"/>
                              </a:cubicBezTo>
                              <a:lnTo>
                                <a:pt x="108776" y="83591"/>
                              </a:lnTo>
                              <a:lnTo>
                                <a:pt x="108776" y="133477"/>
                              </a:lnTo>
                              <a:lnTo>
                                <a:pt x="67881" y="133477"/>
                              </a:lnTo>
                              <a:cubicBezTo>
                                <a:pt x="77749" y="150546"/>
                                <a:pt x="91389" y="159093"/>
                                <a:pt x="108762" y="159093"/>
                              </a:cubicBezTo>
                              <a:lnTo>
                                <a:pt x="108776" y="159091"/>
                              </a:lnTo>
                              <a:lnTo>
                                <a:pt x="108776" y="217511"/>
                              </a:lnTo>
                              <a:lnTo>
                                <a:pt x="108762" y="217513"/>
                              </a:lnTo>
                              <a:cubicBezTo>
                                <a:pt x="94386" y="218110"/>
                                <a:pt x="80607" y="215494"/>
                                <a:pt x="67411" y="209652"/>
                              </a:cubicBezTo>
                              <a:cubicBezTo>
                                <a:pt x="54228" y="203810"/>
                                <a:pt x="42634" y="195872"/>
                                <a:pt x="32600" y="185839"/>
                              </a:cubicBezTo>
                              <a:cubicBezTo>
                                <a:pt x="22555" y="175793"/>
                                <a:pt x="14618" y="164033"/>
                                <a:pt x="8775" y="150546"/>
                              </a:cubicBezTo>
                              <a:cubicBezTo>
                                <a:pt x="2933" y="137071"/>
                                <a:pt x="0" y="123139"/>
                                <a:pt x="0" y="108763"/>
                              </a:cubicBezTo>
                              <a:cubicBezTo>
                                <a:pt x="0" y="94679"/>
                                <a:pt x="2933" y="81051"/>
                                <a:pt x="8775" y="67869"/>
                              </a:cubicBezTo>
                              <a:cubicBezTo>
                                <a:pt x="14618" y="54674"/>
                                <a:pt x="22478" y="43078"/>
                                <a:pt x="32372" y="33033"/>
                              </a:cubicBezTo>
                              <a:cubicBezTo>
                                <a:pt x="42252" y="23000"/>
                                <a:pt x="53797" y="14986"/>
                                <a:pt x="66966" y="8979"/>
                              </a:cubicBezTo>
                              <a:cubicBezTo>
                                <a:pt x="80149" y="2997"/>
                                <a:pt x="94081" y="0"/>
                                <a:pt x="108762" y="0"/>
                              </a:cubicBezTo>
                              <a:close/>
                            </a:path>
                          </a:pathLst>
                        </a:custGeom>
                        <a:solidFill>
                          <a:srgbClr val="0CB4BD"/>
                        </a:solidFill>
                        <a:ln w="0" cap="flat">
                          <a:noFill/>
                          <a:miter lim="127000"/>
                        </a:ln>
                        <a:effectLst/>
                      </wps:spPr>
                      <wps:bodyPr/>
                    </wps:wsp>
                    <wps:wsp>
                      <wps:cNvPr id="18" name="Shape 3455"/>
                      <wps:cNvSpPr/>
                      <wps:spPr>
                        <a:xfrm>
                          <a:off x="3074867" y="839336"/>
                          <a:ext cx="67018" cy="67410"/>
                        </a:xfrm>
                        <a:custGeom>
                          <a:avLst/>
                          <a:gdLst/>
                          <a:ahLst/>
                          <a:cxnLst/>
                          <a:rect l="0" t="0" r="0" b="0"/>
                          <a:pathLst>
                            <a:path w="67018" h="67410">
                              <a:moveTo>
                                <a:pt x="37287" y="0"/>
                              </a:moveTo>
                              <a:cubicBezTo>
                                <a:pt x="43586" y="305"/>
                                <a:pt x="49047" y="2108"/>
                                <a:pt x="53695" y="5385"/>
                              </a:cubicBezTo>
                              <a:cubicBezTo>
                                <a:pt x="58331" y="8699"/>
                                <a:pt x="61785" y="12814"/>
                                <a:pt x="64033" y="17755"/>
                              </a:cubicBezTo>
                              <a:cubicBezTo>
                                <a:pt x="66281" y="22695"/>
                                <a:pt x="67018" y="28029"/>
                                <a:pt x="66281" y="33706"/>
                              </a:cubicBezTo>
                              <a:cubicBezTo>
                                <a:pt x="65532" y="39395"/>
                                <a:pt x="62916" y="44653"/>
                                <a:pt x="58420" y="49441"/>
                              </a:cubicBezTo>
                              <a:cubicBezTo>
                                <a:pt x="50329" y="56020"/>
                                <a:pt x="41338" y="60604"/>
                                <a:pt x="31445" y="63144"/>
                              </a:cubicBezTo>
                              <a:lnTo>
                                <a:pt x="0" y="67410"/>
                              </a:lnTo>
                              <a:lnTo>
                                <a:pt x="0" y="8990"/>
                              </a:lnTo>
                              <a:lnTo>
                                <a:pt x="12116" y="7645"/>
                              </a:lnTo>
                              <a:cubicBezTo>
                                <a:pt x="15418" y="6744"/>
                                <a:pt x="18351" y="5690"/>
                                <a:pt x="20891" y="4496"/>
                              </a:cubicBezTo>
                              <a:cubicBezTo>
                                <a:pt x="23431" y="3289"/>
                                <a:pt x="25984" y="2248"/>
                                <a:pt x="28524" y="1359"/>
                              </a:cubicBezTo>
                              <a:cubicBezTo>
                                <a:pt x="31076" y="445"/>
                                <a:pt x="33997" y="0"/>
                                <a:pt x="37287" y="0"/>
                              </a:cubicBezTo>
                              <a:close/>
                            </a:path>
                          </a:pathLst>
                        </a:custGeom>
                        <a:solidFill>
                          <a:srgbClr val="0CB4BD"/>
                        </a:solidFill>
                        <a:ln w="0" cap="flat">
                          <a:noFill/>
                          <a:miter lim="127000"/>
                        </a:ln>
                        <a:effectLst/>
                      </wps:spPr>
                      <wps:bodyPr/>
                    </wps:wsp>
                    <wps:wsp>
                      <wps:cNvPr id="19" name="Shape 3456"/>
                      <wps:cNvSpPr/>
                      <wps:spPr>
                        <a:xfrm>
                          <a:off x="3074867" y="689237"/>
                          <a:ext cx="109207" cy="133766"/>
                        </a:xfrm>
                        <a:custGeom>
                          <a:avLst/>
                          <a:gdLst/>
                          <a:ahLst/>
                          <a:cxnLst/>
                          <a:rect l="0" t="0" r="0" b="0"/>
                          <a:pathLst>
                            <a:path w="109207" h="133766">
                              <a:moveTo>
                                <a:pt x="0" y="0"/>
                              </a:moveTo>
                              <a:lnTo>
                                <a:pt x="41338" y="8976"/>
                              </a:lnTo>
                              <a:cubicBezTo>
                                <a:pt x="54521" y="14983"/>
                                <a:pt x="66141" y="22997"/>
                                <a:pt x="76161" y="33030"/>
                              </a:cubicBezTo>
                              <a:cubicBezTo>
                                <a:pt x="86207" y="43075"/>
                                <a:pt x="94221" y="54594"/>
                                <a:pt x="100216" y="67637"/>
                              </a:cubicBezTo>
                              <a:cubicBezTo>
                                <a:pt x="106197" y="80667"/>
                                <a:pt x="109207" y="94371"/>
                                <a:pt x="109207" y="108760"/>
                              </a:cubicBezTo>
                              <a:cubicBezTo>
                                <a:pt x="109207" y="116558"/>
                                <a:pt x="106273" y="122679"/>
                                <a:pt x="100431" y="127175"/>
                              </a:cubicBezTo>
                              <a:cubicBezTo>
                                <a:pt x="94590" y="131671"/>
                                <a:pt x="87325" y="133766"/>
                                <a:pt x="78625" y="133474"/>
                              </a:cubicBezTo>
                              <a:lnTo>
                                <a:pt x="0" y="133474"/>
                              </a:lnTo>
                              <a:lnTo>
                                <a:pt x="0" y="83589"/>
                              </a:lnTo>
                              <a:lnTo>
                                <a:pt x="40894" y="83589"/>
                              </a:lnTo>
                              <a:cubicBezTo>
                                <a:pt x="35789" y="74305"/>
                                <a:pt x="29794" y="67790"/>
                                <a:pt x="22910" y="64043"/>
                              </a:cubicBezTo>
                              <a:lnTo>
                                <a:pt x="0" y="58420"/>
                              </a:lnTo>
                              <a:lnTo>
                                <a:pt x="0" y="0"/>
                              </a:lnTo>
                              <a:close/>
                            </a:path>
                          </a:pathLst>
                        </a:custGeom>
                        <a:solidFill>
                          <a:srgbClr val="0CB4BD"/>
                        </a:solidFill>
                        <a:ln w="0" cap="flat">
                          <a:noFill/>
                          <a:miter lim="127000"/>
                        </a:ln>
                        <a:effectLst/>
                      </wps:spPr>
                      <wps:bodyPr/>
                    </wps:wsp>
                    <wps:wsp>
                      <wps:cNvPr id="20" name="Shape 3457"/>
                      <wps:cNvSpPr/>
                      <wps:spPr>
                        <a:xfrm>
                          <a:off x="3211776" y="687596"/>
                          <a:ext cx="194018" cy="219151"/>
                        </a:xfrm>
                        <a:custGeom>
                          <a:avLst/>
                          <a:gdLst/>
                          <a:ahLst/>
                          <a:cxnLst/>
                          <a:rect l="0" t="0" r="0" b="0"/>
                          <a:pathLst>
                            <a:path w="194018" h="219151">
                              <a:moveTo>
                                <a:pt x="19951" y="2985"/>
                              </a:moveTo>
                              <a:cubicBezTo>
                                <a:pt x="27724" y="0"/>
                                <a:pt x="35370" y="140"/>
                                <a:pt x="42863" y="3442"/>
                              </a:cubicBezTo>
                              <a:cubicBezTo>
                                <a:pt x="50356" y="6731"/>
                                <a:pt x="55740" y="12281"/>
                                <a:pt x="59042" y="20066"/>
                              </a:cubicBezTo>
                              <a:lnTo>
                                <a:pt x="97244" y="106350"/>
                              </a:lnTo>
                              <a:lnTo>
                                <a:pt x="134989" y="20066"/>
                              </a:lnTo>
                              <a:cubicBezTo>
                                <a:pt x="138278" y="12281"/>
                                <a:pt x="143764" y="6731"/>
                                <a:pt x="151409" y="3442"/>
                              </a:cubicBezTo>
                              <a:cubicBezTo>
                                <a:pt x="159030" y="140"/>
                                <a:pt x="166598" y="0"/>
                                <a:pt x="174092" y="2985"/>
                              </a:cubicBezTo>
                              <a:cubicBezTo>
                                <a:pt x="181890" y="6287"/>
                                <a:pt x="187414" y="11595"/>
                                <a:pt x="190716" y="18948"/>
                              </a:cubicBezTo>
                              <a:cubicBezTo>
                                <a:pt x="194018" y="26289"/>
                                <a:pt x="194018" y="33846"/>
                                <a:pt x="190716" y="41631"/>
                              </a:cubicBezTo>
                              <a:lnTo>
                                <a:pt x="125552" y="200279"/>
                              </a:lnTo>
                              <a:cubicBezTo>
                                <a:pt x="124054" y="203581"/>
                                <a:pt x="120841" y="207556"/>
                                <a:pt x="115901" y="212192"/>
                              </a:cubicBezTo>
                              <a:cubicBezTo>
                                <a:pt x="110947" y="216827"/>
                                <a:pt x="105029" y="219151"/>
                                <a:pt x="98146" y="219151"/>
                              </a:cubicBezTo>
                              <a:cubicBezTo>
                                <a:pt x="92151" y="219151"/>
                                <a:pt x="86461" y="217729"/>
                                <a:pt x="81064" y="214884"/>
                              </a:cubicBezTo>
                              <a:cubicBezTo>
                                <a:pt x="75667" y="212039"/>
                                <a:pt x="71768" y="207175"/>
                                <a:pt x="69380" y="200279"/>
                              </a:cubicBezTo>
                              <a:lnTo>
                                <a:pt x="3315" y="41631"/>
                              </a:lnTo>
                              <a:cubicBezTo>
                                <a:pt x="0" y="33846"/>
                                <a:pt x="0" y="26289"/>
                                <a:pt x="3315" y="18948"/>
                              </a:cubicBezTo>
                              <a:cubicBezTo>
                                <a:pt x="6604" y="11595"/>
                                <a:pt x="12154" y="6287"/>
                                <a:pt x="19951" y="2985"/>
                              </a:cubicBezTo>
                              <a:close/>
                            </a:path>
                          </a:pathLst>
                        </a:custGeom>
                        <a:solidFill>
                          <a:srgbClr val="0CB4BD"/>
                        </a:solidFill>
                        <a:ln w="0" cap="flat">
                          <a:noFill/>
                          <a:miter lim="127000"/>
                        </a:ln>
                        <a:effectLst/>
                      </wps:spPr>
                      <wps:bodyPr/>
                    </wps:wsp>
                    <wps:wsp>
                      <wps:cNvPr id="21" name="Shape 3458"/>
                      <wps:cNvSpPr/>
                      <wps:spPr>
                        <a:xfrm>
                          <a:off x="3451936" y="690581"/>
                          <a:ext cx="57962" cy="217526"/>
                        </a:xfrm>
                        <a:custGeom>
                          <a:avLst/>
                          <a:gdLst/>
                          <a:ahLst/>
                          <a:cxnLst/>
                          <a:rect l="0" t="0" r="0" b="0"/>
                          <a:pathLst>
                            <a:path w="57962" h="217526">
                              <a:moveTo>
                                <a:pt x="29642" y="0"/>
                              </a:moveTo>
                              <a:cubicBezTo>
                                <a:pt x="37440" y="0"/>
                                <a:pt x="43955" y="2857"/>
                                <a:pt x="49199" y="8534"/>
                              </a:cubicBezTo>
                              <a:cubicBezTo>
                                <a:pt x="54432" y="14237"/>
                                <a:pt x="57365" y="21133"/>
                                <a:pt x="57962" y="29223"/>
                              </a:cubicBezTo>
                              <a:lnTo>
                                <a:pt x="57962" y="188303"/>
                              </a:lnTo>
                              <a:cubicBezTo>
                                <a:pt x="57962" y="196393"/>
                                <a:pt x="55410" y="203137"/>
                                <a:pt x="50330" y="208534"/>
                              </a:cubicBezTo>
                              <a:cubicBezTo>
                                <a:pt x="45212" y="213919"/>
                                <a:pt x="38329" y="216916"/>
                                <a:pt x="29642" y="217526"/>
                              </a:cubicBezTo>
                              <a:cubicBezTo>
                                <a:pt x="21857" y="217526"/>
                                <a:pt x="15265" y="215125"/>
                                <a:pt x="9868" y="210325"/>
                              </a:cubicBezTo>
                              <a:cubicBezTo>
                                <a:pt x="4470" y="205537"/>
                                <a:pt x="1194" y="198793"/>
                                <a:pt x="0" y="190106"/>
                              </a:cubicBezTo>
                              <a:lnTo>
                                <a:pt x="0" y="27407"/>
                              </a:lnTo>
                              <a:cubicBezTo>
                                <a:pt x="584" y="19621"/>
                                <a:pt x="3734" y="13195"/>
                                <a:pt x="9423" y="8090"/>
                              </a:cubicBezTo>
                              <a:cubicBezTo>
                                <a:pt x="15125" y="2997"/>
                                <a:pt x="21857" y="305"/>
                                <a:pt x="29642" y="0"/>
                              </a:cubicBezTo>
                              <a:close/>
                            </a:path>
                          </a:pathLst>
                        </a:custGeom>
                        <a:solidFill>
                          <a:srgbClr val="0CB4BD"/>
                        </a:solidFill>
                        <a:ln w="0" cap="flat">
                          <a:noFill/>
                          <a:miter lim="127000"/>
                        </a:ln>
                        <a:effectLst/>
                      </wps:spPr>
                      <wps:bodyPr/>
                    </wps:wsp>
                    <wps:wsp>
                      <wps:cNvPr id="22" name="Shape 3459"/>
                      <wps:cNvSpPr/>
                      <wps:spPr>
                        <a:xfrm>
                          <a:off x="3451936" y="621823"/>
                          <a:ext cx="57962" cy="58420"/>
                        </a:xfrm>
                        <a:custGeom>
                          <a:avLst/>
                          <a:gdLst/>
                          <a:ahLst/>
                          <a:cxnLst/>
                          <a:rect l="0" t="0" r="0" b="0"/>
                          <a:pathLst>
                            <a:path w="57962" h="58420">
                              <a:moveTo>
                                <a:pt x="29642" y="0"/>
                              </a:moveTo>
                              <a:cubicBezTo>
                                <a:pt x="37440" y="0"/>
                                <a:pt x="44094" y="2934"/>
                                <a:pt x="49644" y="8776"/>
                              </a:cubicBezTo>
                              <a:cubicBezTo>
                                <a:pt x="55194" y="14605"/>
                                <a:pt x="57962" y="21425"/>
                                <a:pt x="57962" y="29210"/>
                              </a:cubicBezTo>
                              <a:cubicBezTo>
                                <a:pt x="57962" y="37008"/>
                                <a:pt x="55194" y="43815"/>
                                <a:pt x="49644" y="49657"/>
                              </a:cubicBezTo>
                              <a:cubicBezTo>
                                <a:pt x="44094" y="55499"/>
                                <a:pt x="37440" y="58420"/>
                                <a:pt x="29642" y="58420"/>
                              </a:cubicBezTo>
                              <a:cubicBezTo>
                                <a:pt x="20968" y="58128"/>
                                <a:pt x="13843" y="55359"/>
                                <a:pt x="8306" y="50114"/>
                              </a:cubicBezTo>
                              <a:cubicBezTo>
                                <a:pt x="2756" y="44869"/>
                                <a:pt x="0" y="37465"/>
                                <a:pt x="0" y="27864"/>
                              </a:cubicBezTo>
                              <a:cubicBezTo>
                                <a:pt x="279" y="20079"/>
                                <a:pt x="3366" y="13487"/>
                                <a:pt x="9195" y="8090"/>
                              </a:cubicBezTo>
                              <a:cubicBezTo>
                                <a:pt x="15036" y="2705"/>
                                <a:pt x="21857" y="0"/>
                                <a:pt x="29642" y="0"/>
                              </a:cubicBezTo>
                              <a:close/>
                            </a:path>
                          </a:pathLst>
                        </a:custGeom>
                        <a:solidFill>
                          <a:srgbClr val="0CB4BD"/>
                        </a:solidFill>
                        <a:ln w="0" cap="flat">
                          <a:noFill/>
                          <a:miter lim="127000"/>
                        </a:ln>
                        <a:effectLst/>
                      </wps:spPr>
                      <wps:bodyPr/>
                    </wps:wsp>
                    <wps:wsp>
                      <wps:cNvPr id="23" name="Shape 3460"/>
                      <wps:cNvSpPr/>
                      <wps:spPr>
                        <a:xfrm>
                          <a:off x="3561591" y="620926"/>
                          <a:ext cx="109651" cy="286271"/>
                        </a:xfrm>
                        <a:custGeom>
                          <a:avLst/>
                          <a:gdLst/>
                          <a:ahLst/>
                          <a:cxnLst/>
                          <a:rect l="0" t="0" r="0" b="0"/>
                          <a:pathLst>
                            <a:path w="109651" h="286271">
                              <a:moveTo>
                                <a:pt x="29642" y="0"/>
                              </a:moveTo>
                              <a:cubicBezTo>
                                <a:pt x="37744" y="0"/>
                                <a:pt x="44564" y="2845"/>
                                <a:pt x="50102" y="8534"/>
                              </a:cubicBezTo>
                              <a:cubicBezTo>
                                <a:pt x="55638" y="14237"/>
                                <a:pt x="58712" y="21273"/>
                                <a:pt x="59321" y="29654"/>
                              </a:cubicBezTo>
                              <a:lnTo>
                                <a:pt x="59321" y="207175"/>
                              </a:lnTo>
                              <a:cubicBezTo>
                                <a:pt x="59321" y="213170"/>
                                <a:pt x="61252" y="218262"/>
                                <a:pt x="65163" y="222453"/>
                              </a:cubicBezTo>
                              <a:cubicBezTo>
                                <a:pt x="69050" y="226657"/>
                                <a:pt x="73990" y="228752"/>
                                <a:pt x="79984" y="228752"/>
                              </a:cubicBezTo>
                              <a:cubicBezTo>
                                <a:pt x="87782" y="228752"/>
                                <a:pt x="94590" y="231445"/>
                                <a:pt x="100431" y="236842"/>
                              </a:cubicBezTo>
                              <a:cubicBezTo>
                                <a:pt x="106273" y="242227"/>
                                <a:pt x="109359" y="248971"/>
                                <a:pt x="109651" y="257061"/>
                              </a:cubicBezTo>
                              <a:cubicBezTo>
                                <a:pt x="109651" y="264249"/>
                                <a:pt x="107188" y="270624"/>
                                <a:pt x="102235" y="276162"/>
                              </a:cubicBezTo>
                              <a:cubicBezTo>
                                <a:pt x="97282" y="281711"/>
                                <a:pt x="90919" y="285077"/>
                                <a:pt x="83134" y="286271"/>
                              </a:cubicBezTo>
                              <a:lnTo>
                                <a:pt x="76847" y="286271"/>
                              </a:lnTo>
                              <a:cubicBezTo>
                                <a:pt x="66357" y="286271"/>
                                <a:pt x="56464" y="284099"/>
                                <a:pt x="47180" y="279756"/>
                              </a:cubicBezTo>
                              <a:cubicBezTo>
                                <a:pt x="37884" y="275412"/>
                                <a:pt x="29718" y="269646"/>
                                <a:pt x="22682" y="262458"/>
                              </a:cubicBezTo>
                              <a:cubicBezTo>
                                <a:pt x="15646" y="255257"/>
                                <a:pt x="10096" y="246875"/>
                                <a:pt x="6070" y="237287"/>
                              </a:cubicBezTo>
                              <a:cubicBezTo>
                                <a:pt x="2006" y="227698"/>
                                <a:pt x="0" y="217665"/>
                                <a:pt x="0" y="207175"/>
                              </a:cubicBezTo>
                              <a:lnTo>
                                <a:pt x="0" y="27864"/>
                              </a:lnTo>
                              <a:cubicBezTo>
                                <a:pt x="889" y="20371"/>
                                <a:pt x="4039" y="13932"/>
                                <a:pt x="9436" y="8534"/>
                              </a:cubicBezTo>
                              <a:cubicBezTo>
                                <a:pt x="14821" y="3150"/>
                                <a:pt x="21565" y="305"/>
                                <a:pt x="29642" y="0"/>
                              </a:cubicBezTo>
                              <a:close/>
                            </a:path>
                          </a:pathLst>
                        </a:custGeom>
                        <a:solidFill>
                          <a:srgbClr val="0CB4BD"/>
                        </a:solidFill>
                        <a:ln w="0" cap="flat">
                          <a:noFill/>
                          <a:miter lim="127000"/>
                        </a:ln>
                        <a:effectLst/>
                      </wps:spPr>
                      <wps:bodyPr/>
                    </wps:wsp>
                    <wps:wsp>
                      <wps:cNvPr id="24" name="Shape 3461"/>
                      <wps:cNvSpPr/>
                      <wps:spPr>
                        <a:xfrm>
                          <a:off x="3712142" y="620926"/>
                          <a:ext cx="109651" cy="286271"/>
                        </a:xfrm>
                        <a:custGeom>
                          <a:avLst/>
                          <a:gdLst/>
                          <a:ahLst/>
                          <a:cxnLst/>
                          <a:rect l="0" t="0" r="0" b="0"/>
                          <a:pathLst>
                            <a:path w="109651" h="286271">
                              <a:moveTo>
                                <a:pt x="29642" y="0"/>
                              </a:moveTo>
                              <a:cubicBezTo>
                                <a:pt x="37744" y="0"/>
                                <a:pt x="44552" y="2845"/>
                                <a:pt x="50102" y="8534"/>
                              </a:cubicBezTo>
                              <a:cubicBezTo>
                                <a:pt x="55638" y="14237"/>
                                <a:pt x="58712" y="21273"/>
                                <a:pt x="59309" y="29654"/>
                              </a:cubicBezTo>
                              <a:lnTo>
                                <a:pt x="59309" y="207175"/>
                              </a:lnTo>
                              <a:cubicBezTo>
                                <a:pt x="59309" y="213170"/>
                                <a:pt x="61252" y="218262"/>
                                <a:pt x="65163" y="222453"/>
                              </a:cubicBezTo>
                              <a:cubicBezTo>
                                <a:pt x="69037" y="226657"/>
                                <a:pt x="73978" y="228752"/>
                                <a:pt x="79984" y="228752"/>
                              </a:cubicBezTo>
                              <a:cubicBezTo>
                                <a:pt x="87770" y="228752"/>
                                <a:pt x="94590" y="231445"/>
                                <a:pt x="100431" y="236842"/>
                              </a:cubicBezTo>
                              <a:cubicBezTo>
                                <a:pt x="106273" y="242227"/>
                                <a:pt x="109347" y="248971"/>
                                <a:pt x="109651" y="257061"/>
                              </a:cubicBezTo>
                              <a:cubicBezTo>
                                <a:pt x="109651" y="264249"/>
                                <a:pt x="107175" y="270624"/>
                                <a:pt x="102222" y="276162"/>
                              </a:cubicBezTo>
                              <a:cubicBezTo>
                                <a:pt x="97282" y="281711"/>
                                <a:pt x="90919" y="285077"/>
                                <a:pt x="83121" y="286271"/>
                              </a:cubicBezTo>
                              <a:lnTo>
                                <a:pt x="76847" y="286271"/>
                              </a:lnTo>
                              <a:cubicBezTo>
                                <a:pt x="66357" y="286271"/>
                                <a:pt x="56464" y="284099"/>
                                <a:pt x="47168" y="279756"/>
                              </a:cubicBezTo>
                              <a:cubicBezTo>
                                <a:pt x="37884" y="275412"/>
                                <a:pt x="29718" y="269646"/>
                                <a:pt x="22682" y="262458"/>
                              </a:cubicBezTo>
                              <a:cubicBezTo>
                                <a:pt x="15633" y="255257"/>
                                <a:pt x="10096" y="246875"/>
                                <a:pt x="6058" y="237287"/>
                              </a:cubicBezTo>
                              <a:cubicBezTo>
                                <a:pt x="2006" y="227698"/>
                                <a:pt x="0" y="217665"/>
                                <a:pt x="0" y="207175"/>
                              </a:cubicBezTo>
                              <a:lnTo>
                                <a:pt x="0" y="27864"/>
                              </a:lnTo>
                              <a:cubicBezTo>
                                <a:pt x="889" y="20371"/>
                                <a:pt x="4039" y="13932"/>
                                <a:pt x="9436" y="8534"/>
                              </a:cubicBezTo>
                              <a:cubicBezTo>
                                <a:pt x="14821" y="3150"/>
                                <a:pt x="21551" y="305"/>
                                <a:pt x="29642" y="0"/>
                              </a:cubicBezTo>
                              <a:close/>
                            </a:path>
                          </a:pathLst>
                        </a:custGeom>
                        <a:solidFill>
                          <a:srgbClr val="0CB4BD"/>
                        </a:solidFill>
                        <a:ln w="0" cap="flat">
                          <a:noFill/>
                          <a:miter lim="127000"/>
                        </a:ln>
                        <a:effectLst/>
                      </wps:spPr>
                      <wps:bodyPr/>
                    </wps:wsp>
                    <wps:wsp>
                      <wps:cNvPr id="25" name="Shape 3462"/>
                      <wps:cNvSpPr/>
                      <wps:spPr>
                        <a:xfrm>
                          <a:off x="3859524" y="689234"/>
                          <a:ext cx="108763" cy="218110"/>
                        </a:xfrm>
                        <a:custGeom>
                          <a:avLst/>
                          <a:gdLst/>
                          <a:ahLst/>
                          <a:cxnLst/>
                          <a:rect l="0" t="0" r="0" b="0"/>
                          <a:pathLst>
                            <a:path w="108763" h="218110">
                              <a:moveTo>
                                <a:pt x="108763" y="0"/>
                              </a:moveTo>
                              <a:lnTo>
                                <a:pt x="108763" y="58420"/>
                              </a:lnTo>
                              <a:cubicBezTo>
                                <a:pt x="100063" y="58420"/>
                                <a:pt x="92354" y="60287"/>
                                <a:pt x="85623" y="64046"/>
                              </a:cubicBezTo>
                              <a:cubicBezTo>
                                <a:pt x="78880" y="67793"/>
                                <a:pt x="72961" y="74308"/>
                                <a:pt x="67869" y="83591"/>
                              </a:cubicBezTo>
                              <a:lnTo>
                                <a:pt x="108763" y="83591"/>
                              </a:lnTo>
                              <a:lnTo>
                                <a:pt x="108763" y="133477"/>
                              </a:lnTo>
                              <a:lnTo>
                                <a:pt x="67869" y="133477"/>
                              </a:lnTo>
                              <a:cubicBezTo>
                                <a:pt x="77750" y="150546"/>
                                <a:pt x="91377" y="159093"/>
                                <a:pt x="108763" y="159093"/>
                              </a:cubicBezTo>
                              <a:lnTo>
                                <a:pt x="108763" y="217513"/>
                              </a:lnTo>
                              <a:cubicBezTo>
                                <a:pt x="94386" y="218110"/>
                                <a:pt x="80594" y="215494"/>
                                <a:pt x="67411" y="209652"/>
                              </a:cubicBezTo>
                              <a:cubicBezTo>
                                <a:pt x="54229" y="203810"/>
                                <a:pt x="42621" y="195872"/>
                                <a:pt x="32588" y="185839"/>
                              </a:cubicBezTo>
                              <a:cubicBezTo>
                                <a:pt x="22555" y="175793"/>
                                <a:pt x="14618" y="164033"/>
                                <a:pt x="8775" y="150546"/>
                              </a:cubicBezTo>
                              <a:cubicBezTo>
                                <a:pt x="2934" y="137071"/>
                                <a:pt x="0" y="123139"/>
                                <a:pt x="0" y="108763"/>
                              </a:cubicBezTo>
                              <a:cubicBezTo>
                                <a:pt x="0" y="94679"/>
                                <a:pt x="2934" y="81051"/>
                                <a:pt x="8775" y="67869"/>
                              </a:cubicBezTo>
                              <a:cubicBezTo>
                                <a:pt x="14618" y="54674"/>
                                <a:pt x="22479" y="43078"/>
                                <a:pt x="32372" y="33033"/>
                              </a:cubicBezTo>
                              <a:cubicBezTo>
                                <a:pt x="42253" y="23000"/>
                                <a:pt x="53797" y="14986"/>
                                <a:pt x="66967" y="8979"/>
                              </a:cubicBezTo>
                              <a:cubicBezTo>
                                <a:pt x="80137" y="2997"/>
                                <a:pt x="94069" y="0"/>
                                <a:pt x="108763" y="0"/>
                              </a:cubicBezTo>
                              <a:close/>
                            </a:path>
                          </a:pathLst>
                        </a:custGeom>
                        <a:solidFill>
                          <a:srgbClr val="0CB4BD"/>
                        </a:solidFill>
                        <a:ln w="0" cap="flat">
                          <a:noFill/>
                          <a:miter lim="127000"/>
                        </a:ln>
                        <a:effectLst/>
                      </wps:spPr>
                      <wps:bodyPr/>
                    </wps:wsp>
                    <wps:wsp>
                      <wps:cNvPr id="26" name="Shape 3463"/>
                      <wps:cNvSpPr/>
                      <wps:spPr>
                        <a:xfrm>
                          <a:off x="3968287" y="839336"/>
                          <a:ext cx="67018" cy="67412"/>
                        </a:xfrm>
                        <a:custGeom>
                          <a:avLst/>
                          <a:gdLst/>
                          <a:ahLst/>
                          <a:cxnLst/>
                          <a:rect l="0" t="0" r="0" b="0"/>
                          <a:pathLst>
                            <a:path w="67018" h="67412">
                              <a:moveTo>
                                <a:pt x="37299" y="0"/>
                              </a:moveTo>
                              <a:cubicBezTo>
                                <a:pt x="43586" y="305"/>
                                <a:pt x="49060" y="2108"/>
                                <a:pt x="53695" y="5385"/>
                              </a:cubicBezTo>
                              <a:cubicBezTo>
                                <a:pt x="58344" y="8699"/>
                                <a:pt x="61785" y="12814"/>
                                <a:pt x="64046" y="17755"/>
                              </a:cubicBezTo>
                              <a:cubicBezTo>
                                <a:pt x="66294" y="22695"/>
                                <a:pt x="67018" y="28029"/>
                                <a:pt x="66294" y="33706"/>
                              </a:cubicBezTo>
                              <a:cubicBezTo>
                                <a:pt x="65532" y="39395"/>
                                <a:pt x="62916" y="44653"/>
                                <a:pt x="58432" y="49441"/>
                              </a:cubicBezTo>
                              <a:cubicBezTo>
                                <a:pt x="50343" y="56020"/>
                                <a:pt x="41338" y="60604"/>
                                <a:pt x="31458" y="63144"/>
                              </a:cubicBezTo>
                              <a:cubicBezTo>
                                <a:pt x="21565" y="65697"/>
                                <a:pt x="11074" y="67120"/>
                                <a:pt x="0" y="67412"/>
                              </a:cubicBezTo>
                              <a:lnTo>
                                <a:pt x="0" y="8992"/>
                              </a:lnTo>
                              <a:cubicBezTo>
                                <a:pt x="4787" y="8992"/>
                                <a:pt x="8826" y="8534"/>
                                <a:pt x="12128" y="7645"/>
                              </a:cubicBezTo>
                              <a:cubicBezTo>
                                <a:pt x="15430" y="6744"/>
                                <a:pt x="18351" y="5690"/>
                                <a:pt x="20904" y="4496"/>
                              </a:cubicBezTo>
                              <a:cubicBezTo>
                                <a:pt x="23444" y="3289"/>
                                <a:pt x="25984" y="2248"/>
                                <a:pt x="28524" y="1359"/>
                              </a:cubicBezTo>
                              <a:cubicBezTo>
                                <a:pt x="31090" y="445"/>
                                <a:pt x="33997" y="0"/>
                                <a:pt x="37299" y="0"/>
                              </a:cubicBezTo>
                              <a:close/>
                            </a:path>
                          </a:pathLst>
                        </a:custGeom>
                        <a:solidFill>
                          <a:srgbClr val="0CB4BD"/>
                        </a:solidFill>
                        <a:ln w="0" cap="flat">
                          <a:noFill/>
                          <a:miter lim="127000"/>
                        </a:ln>
                        <a:effectLst/>
                      </wps:spPr>
                      <wps:bodyPr/>
                    </wps:wsp>
                    <wps:wsp>
                      <wps:cNvPr id="27" name="Shape 3464"/>
                      <wps:cNvSpPr/>
                      <wps:spPr>
                        <a:xfrm>
                          <a:off x="3968287" y="689234"/>
                          <a:ext cx="109220" cy="133769"/>
                        </a:xfrm>
                        <a:custGeom>
                          <a:avLst/>
                          <a:gdLst/>
                          <a:ahLst/>
                          <a:cxnLst/>
                          <a:rect l="0" t="0" r="0" b="0"/>
                          <a:pathLst>
                            <a:path w="109220" h="133769">
                              <a:moveTo>
                                <a:pt x="0" y="0"/>
                              </a:moveTo>
                              <a:cubicBezTo>
                                <a:pt x="14376" y="0"/>
                                <a:pt x="28156" y="2997"/>
                                <a:pt x="41338" y="8979"/>
                              </a:cubicBezTo>
                              <a:cubicBezTo>
                                <a:pt x="54533" y="14986"/>
                                <a:pt x="66141" y="23000"/>
                                <a:pt x="76161" y="33033"/>
                              </a:cubicBezTo>
                              <a:cubicBezTo>
                                <a:pt x="86220" y="43078"/>
                                <a:pt x="94234" y="54597"/>
                                <a:pt x="100216" y="67640"/>
                              </a:cubicBezTo>
                              <a:cubicBezTo>
                                <a:pt x="106197" y="80670"/>
                                <a:pt x="109220" y="94374"/>
                                <a:pt x="109220" y="108763"/>
                              </a:cubicBezTo>
                              <a:cubicBezTo>
                                <a:pt x="109220" y="116561"/>
                                <a:pt x="106286" y="122682"/>
                                <a:pt x="100444" y="127178"/>
                              </a:cubicBezTo>
                              <a:cubicBezTo>
                                <a:pt x="94602" y="131674"/>
                                <a:pt x="87337" y="133769"/>
                                <a:pt x="78638" y="133477"/>
                              </a:cubicBezTo>
                              <a:lnTo>
                                <a:pt x="0" y="133477"/>
                              </a:lnTo>
                              <a:lnTo>
                                <a:pt x="0" y="83591"/>
                              </a:lnTo>
                              <a:lnTo>
                                <a:pt x="40894" y="83591"/>
                              </a:lnTo>
                              <a:cubicBezTo>
                                <a:pt x="35801" y="74308"/>
                                <a:pt x="29807" y="67793"/>
                                <a:pt x="22923" y="64046"/>
                              </a:cubicBezTo>
                              <a:cubicBezTo>
                                <a:pt x="16027" y="60287"/>
                                <a:pt x="8382" y="58420"/>
                                <a:pt x="0" y="58420"/>
                              </a:cubicBezTo>
                              <a:lnTo>
                                <a:pt x="0" y="0"/>
                              </a:lnTo>
                              <a:close/>
                            </a:path>
                          </a:pathLst>
                        </a:custGeom>
                        <a:solidFill>
                          <a:srgbClr val="0CB4BD"/>
                        </a:solidFill>
                        <a:ln w="0" cap="flat">
                          <a:noFill/>
                          <a:miter lim="127000"/>
                        </a:ln>
                        <a:effectLst/>
                      </wps:spPr>
                      <wps:bodyPr/>
                    </wps:wsp>
                    <wps:wsp>
                      <wps:cNvPr id="28" name="Shape 3465"/>
                      <wps:cNvSpPr/>
                      <wps:spPr>
                        <a:xfrm>
                          <a:off x="3246530" y="973072"/>
                          <a:ext cx="125222" cy="174638"/>
                        </a:xfrm>
                        <a:custGeom>
                          <a:avLst/>
                          <a:gdLst/>
                          <a:ahLst/>
                          <a:cxnLst/>
                          <a:rect l="0" t="0" r="0" b="0"/>
                          <a:pathLst>
                            <a:path w="125222" h="174638">
                              <a:moveTo>
                                <a:pt x="66942" y="0"/>
                              </a:moveTo>
                              <a:cubicBezTo>
                                <a:pt x="75806" y="0"/>
                                <a:pt x="83553" y="1245"/>
                                <a:pt x="90183" y="3721"/>
                              </a:cubicBezTo>
                              <a:cubicBezTo>
                                <a:pt x="96812" y="6198"/>
                                <a:pt x="102591" y="9614"/>
                                <a:pt x="107544" y="13983"/>
                              </a:cubicBezTo>
                              <a:cubicBezTo>
                                <a:pt x="112484" y="18351"/>
                                <a:pt x="116777" y="23520"/>
                                <a:pt x="120421" y="29489"/>
                              </a:cubicBezTo>
                              <a:cubicBezTo>
                                <a:pt x="122453" y="32677"/>
                                <a:pt x="123292" y="35700"/>
                                <a:pt x="122924" y="38544"/>
                              </a:cubicBezTo>
                              <a:cubicBezTo>
                                <a:pt x="122568" y="41377"/>
                                <a:pt x="121145" y="43586"/>
                                <a:pt x="118669" y="45199"/>
                              </a:cubicBezTo>
                              <a:cubicBezTo>
                                <a:pt x="115900" y="46939"/>
                                <a:pt x="112928" y="47307"/>
                                <a:pt x="109728" y="46291"/>
                              </a:cubicBezTo>
                              <a:cubicBezTo>
                                <a:pt x="106514" y="45275"/>
                                <a:pt x="104115" y="43383"/>
                                <a:pt x="102515" y="40602"/>
                              </a:cubicBezTo>
                              <a:cubicBezTo>
                                <a:pt x="100190" y="36398"/>
                                <a:pt x="97345" y="32829"/>
                                <a:pt x="93993" y="29908"/>
                              </a:cubicBezTo>
                              <a:cubicBezTo>
                                <a:pt x="90653" y="27000"/>
                                <a:pt x="86728" y="24714"/>
                                <a:pt x="82207" y="23038"/>
                              </a:cubicBezTo>
                              <a:cubicBezTo>
                                <a:pt x="77698" y="21374"/>
                                <a:pt x="72390" y="20536"/>
                                <a:pt x="66281" y="20536"/>
                              </a:cubicBezTo>
                              <a:cubicBezTo>
                                <a:pt x="55525" y="20383"/>
                                <a:pt x="46495" y="22390"/>
                                <a:pt x="39218" y="26543"/>
                              </a:cubicBezTo>
                              <a:cubicBezTo>
                                <a:pt x="31941" y="30671"/>
                                <a:pt x="28308" y="37046"/>
                                <a:pt x="28308" y="45631"/>
                              </a:cubicBezTo>
                              <a:cubicBezTo>
                                <a:pt x="28308" y="50000"/>
                                <a:pt x="29426" y="54191"/>
                                <a:pt x="31699" y="58191"/>
                              </a:cubicBezTo>
                              <a:cubicBezTo>
                                <a:pt x="33947" y="62192"/>
                                <a:pt x="38087" y="65646"/>
                                <a:pt x="44132" y="68555"/>
                              </a:cubicBezTo>
                              <a:cubicBezTo>
                                <a:pt x="50178" y="71463"/>
                                <a:pt x="58851" y="73495"/>
                                <a:pt x="70218" y="74663"/>
                              </a:cubicBezTo>
                              <a:cubicBezTo>
                                <a:pt x="87528" y="76403"/>
                                <a:pt x="101016" y="81686"/>
                                <a:pt x="110706" y="90488"/>
                              </a:cubicBezTo>
                              <a:cubicBezTo>
                                <a:pt x="120383" y="99289"/>
                                <a:pt x="125222" y="110896"/>
                                <a:pt x="125222" y="125311"/>
                              </a:cubicBezTo>
                              <a:cubicBezTo>
                                <a:pt x="125222" y="133604"/>
                                <a:pt x="123507" y="140805"/>
                                <a:pt x="120091" y="146914"/>
                              </a:cubicBezTo>
                              <a:cubicBezTo>
                                <a:pt x="116675" y="153035"/>
                                <a:pt x="112078" y="158166"/>
                                <a:pt x="106337" y="162319"/>
                              </a:cubicBezTo>
                              <a:cubicBezTo>
                                <a:pt x="100584" y="166446"/>
                                <a:pt x="94031" y="169545"/>
                                <a:pt x="86690" y="171577"/>
                              </a:cubicBezTo>
                              <a:cubicBezTo>
                                <a:pt x="79337" y="173622"/>
                                <a:pt x="71742" y="174638"/>
                                <a:pt x="63894" y="174638"/>
                              </a:cubicBezTo>
                              <a:cubicBezTo>
                                <a:pt x="54572" y="174638"/>
                                <a:pt x="45694" y="173190"/>
                                <a:pt x="37262" y="170269"/>
                              </a:cubicBezTo>
                              <a:cubicBezTo>
                                <a:pt x="28804" y="167361"/>
                                <a:pt x="21463" y="163297"/>
                                <a:pt x="15215" y="158051"/>
                              </a:cubicBezTo>
                              <a:cubicBezTo>
                                <a:pt x="8954" y="152806"/>
                                <a:pt x="4369" y="146774"/>
                                <a:pt x="1460" y="139929"/>
                              </a:cubicBezTo>
                              <a:cubicBezTo>
                                <a:pt x="0" y="136868"/>
                                <a:pt x="38" y="134036"/>
                                <a:pt x="1562" y="131420"/>
                              </a:cubicBezTo>
                              <a:cubicBezTo>
                                <a:pt x="3099" y="128791"/>
                                <a:pt x="5677" y="127127"/>
                                <a:pt x="9322" y="126403"/>
                              </a:cubicBezTo>
                              <a:cubicBezTo>
                                <a:pt x="11938" y="125806"/>
                                <a:pt x="14516" y="126213"/>
                                <a:pt x="17056" y="127597"/>
                              </a:cubicBezTo>
                              <a:cubicBezTo>
                                <a:pt x="19621" y="128981"/>
                                <a:pt x="21539" y="131051"/>
                                <a:pt x="22847" y="133820"/>
                              </a:cubicBezTo>
                              <a:cubicBezTo>
                                <a:pt x="24600" y="137465"/>
                                <a:pt x="27457" y="140805"/>
                                <a:pt x="31470" y="143853"/>
                              </a:cubicBezTo>
                              <a:cubicBezTo>
                                <a:pt x="35471" y="146914"/>
                                <a:pt x="40310" y="149403"/>
                                <a:pt x="45986" y="151282"/>
                              </a:cubicBezTo>
                              <a:cubicBezTo>
                                <a:pt x="51664" y="153175"/>
                                <a:pt x="57632" y="154127"/>
                                <a:pt x="63894" y="154127"/>
                              </a:cubicBezTo>
                              <a:cubicBezTo>
                                <a:pt x="70866" y="154127"/>
                                <a:pt x="77305" y="153035"/>
                                <a:pt x="83197" y="150850"/>
                              </a:cubicBezTo>
                              <a:cubicBezTo>
                                <a:pt x="89091" y="148666"/>
                                <a:pt x="93853" y="145491"/>
                                <a:pt x="97498" y="141351"/>
                              </a:cubicBezTo>
                              <a:cubicBezTo>
                                <a:pt x="101143" y="137198"/>
                                <a:pt x="102946" y="132067"/>
                                <a:pt x="102946" y="125959"/>
                              </a:cubicBezTo>
                              <a:cubicBezTo>
                                <a:pt x="102946" y="118250"/>
                                <a:pt x="99923" y="111341"/>
                                <a:pt x="93891" y="105219"/>
                              </a:cubicBezTo>
                              <a:cubicBezTo>
                                <a:pt x="87858" y="99111"/>
                                <a:pt x="77927" y="95326"/>
                                <a:pt x="64097" y="93878"/>
                              </a:cubicBezTo>
                              <a:cubicBezTo>
                                <a:pt x="46050" y="92126"/>
                                <a:pt x="31864" y="86817"/>
                                <a:pt x="21539" y="77940"/>
                              </a:cubicBezTo>
                              <a:cubicBezTo>
                                <a:pt x="11202" y="69063"/>
                                <a:pt x="6045" y="58077"/>
                                <a:pt x="6045" y="44971"/>
                              </a:cubicBezTo>
                              <a:cubicBezTo>
                                <a:pt x="6045" y="35382"/>
                                <a:pt x="8725" y="27229"/>
                                <a:pt x="14122" y="20536"/>
                              </a:cubicBezTo>
                              <a:cubicBezTo>
                                <a:pt x="19494" y="13830"/>
                                <a:pt x="26822" y="8750"/>
                                <a:pt x="36055" y="5245"/>
                              </a:cubicBezTo>
                              <a:cubicBezTo>
                                <a:pt x="45301" y="1765"/>
                                <a:pt x="55588" y="0"/>
                                <a:pt x="66942" y="0"/>
                              </a:cubicBezTo>
                              <a:close/>
                            </a:path>
                          </a:pathLst>
                        </a:custGeom>
                        <a:solidFill>
                          <a:srgbClr val="1D4E90"/>
                        </a:solidFill>
                        <a:ln w="0" cap="flat">
                          <a:noFill/>
                          <a:miter lim="127000"/>
                        </a:ln>
                        <a:effectLst/>
                      </wps:spPr>
                      <wps:bodyPr/>
                    </wps:wsp>
                    <wps:wsp>
                      <wps:cNvPr id="29" name="Shape 3466"/>
                      <wps:cNvSpPr/>
                      <wps:spPr>
                        <a:xfrm>
                          <a:off x="3411035" y="1025254"/>
                          <a:ext cx="104711" cy="121158"/>
                        </a:xfrm>
                        <a:custGeom>
                          <a:avLst/>
                          <a:gdLst/>
                          <a:ahLst/>
                          <a:cxnLst/>
                          <a:rect l="0" t="0" r="0" b="0"/>
                          <a:pathLst>
                            <a:path w="104711" h="121158">
                              <a:moveTo>
                                <a:pt x="59169" y="0"/>
                              </a:moveTo>
                              <a:cubicBezTo>
                                <a:pt x="67742" y="0"/>
                                <a:pt x="75603" y="1638"/>
                                <a:pt x="82741" y="4915"/>
                              </a:cubicBezTo>
                              <a:cubicBezTo>
                                <a:pt x="89853" y="8192"/>
                                <a:pt x="96266" y="13094"/>
                                <a:pt x="101956" y="19647"/>
                              </a:cubicBezTo>
                              <a:cubicBezTo>
                                <a:pt x="103975" y="21971"/>
                                <a:pt x="104711" y="24371"/>
                                <a:pt x="104128" y="26848"/>
                              </a:cubicBezTo>
                              <a:cubicBezTo>
                                <a:pt x="103543" y="29324"/>
                                <a:pt x="101956" y="31509"/>
                                <a:pt x="99327" y="33388"/>
                              </a:cubicBezTo>
                              <a:cubicBezTo>
                                <a:pt x="97269" y="34862"/>
                                <a:pt x="95035" y="35319"/>
                                <a:pt x="92545" y="34823"/>
                              </a:cubicBezTo>
                              <a:cubicBezTo>
                                <a:pt x="90081" y="34303"/>
                                <a:pt x="87821" y="33045"/>
                                <a:pt x="85802" y="31001"/>
                              </a:cubicBezTo>
                              <a:cubicBezTo>
                                <a:pt x="78651" y="23432"/>
                                <a:pt x="69786" y="19647"/>
                                <a:pt x="59169" y="19647"/>
                              </a:cubicBezTo>
                              <a:cubicBezTo>
                                <a:pt x="51740" y="19647"/>
                                <a:pt x="45200" y="21349"/>
                                <a:pt x="39510" y="24778"/>
                              </a:cubicBezTo>
                              <a:cubicBezTo>
                                <a:pt x="33846" y="28207"/>
                                <a:pt x="29388" y="32969"/>
                                <a:pt x="26188" y="39065"/>
                              </a:cubicBezTo>
                              <a:cubicBezTo>
                                <a:pt x="23000" y="45174"/>
                                <a:pt x="21387" y="52388"/>
                                <a:pt x="21387" y="60681"/>
                              </a:cubicBezTo>
                              <a:cubicBezTo>
                                <a:pt x="21387" y="68542"/>
                                <a:pt x="23038" y="75527"/>
                                <a:pt x="26302" y="81648"/>
                              </a:cubicBezTo>
                              <a:cubicBezTo>
                                <a:pt x="29579" y="87744"/>
                                <a:pt x="34137" y="92583"/>
                                <a:pt x="39954" y="96152"/>
                              </a:cubicBezTo>
                              <a:cubicBezTo>
                                <a:pt x="45771" y="99720"/>
                                <a:pt x="52540" y="101498"/>
                                <a:pt x="60261" y="101498"/>
                              </a:cubicBezTo>
                              <a:cubicBezTo>
                                <a:pt x="65342" y="101498"/>
                                <a:pt x="69824" y="100889"/>
                                <a:pt x="73673" y="99644"/>
                              </a:cubicBezTo>
                              <a:cubicBezTo>
                                <a:pt x="77534" y="98412"/>
                                <a:pt x="81064" y="96495"/>
                                <a:pt x="84265" y="93853"/>
                              </a:cubicBezTo>
                              <a:cubicBezTo>
                                <a:pt x="86576" y="91973"/>
                                <a:pt x="88989" y="90919"/>
                                <a:pt x="91453" y="90691"/>
                              </a:cubicBezTo>
                              <a:cubicBezTo>
                                <a:pt x="93942" y="90488"/>
                                <a:pt x="96139" y="91173"/>
                                <a:pt x="98006" y="92774"/>
                              </a:cubicBezTo>
                              <a:cubicBezTo>
                                <a:pt x="100482" y="94806"/>
                                <a:pt x="101867" y="97104"/>
                                <a:pt x="102159" y="99644"/>
                              </a:cubicBezTo>
                              <a:cubicBezTo>
                                <a:pt x="102451" y="102197"/>
                                <a:pt x="101574" y="104496"/>
                                <a:pt x="99530" y="106515"/>
                              </a:cubicBezTo>
                              <a:cubicBezTo>
                                <a:pt x="89065" y="116281"/>
                                <a:pt x="75959" y="121158"/>
                                <a:pt x="60261" y="121158"/>
                              </a:cubicBezTo>
                              <a:cubicBezTo>
                                <a:pt x="48603" y="121158"/>
                                <a:pt x="38240" y="118491"/>
                                <a:pt x="29147" y="113182"/>
                              </a:cubicBezTo>
                              <a:cubicBezTo>
                                <a:pt x="20054" y="107874"/>
                                <a:pt x="12916" y="100660"/>
                                <a:pt x="7760" y="91567"/>
                              </a:cubicBezTo>
                              <a:cubicBezTo>
                                <a:pt x="2578" y="82474"/>
                                <a:pt x="0" y="72174"/>
                                <a:pt x="0" y="60681"/>
                              </a:cubicBezTo>
                              <a:cubicBezTo>
                                <a:pt x="0" y="48895"/>
                                <a:pt x="2553" y="38418"/>
                                <a:pt x="7645" y="29248"/>
                              </a:cubicBezTo>
                              <a:cubicBezTo>
                                <a:pt x="12738" y="20079"/>
                                <a:pt x="19724" y="12916"/>
                                <a:pt x="28601" y="7747"/>
                              </a:cubicBezTo>
                              <a:cubicBezTo>
                                <a:pt x="37465" y="2578"/>
                                <a:pt x="47663" y="0"/>
                                <a:pt x="59169" y="0"/>
                              </a:cubicBezTo>
                              <a:close/>
                            </a:path>
                          </a:pathLst>
                        </a:custGeom>
                        <a:solidFill>
                          <a:srgbClr val="1D4E90"/>
                        </a:solidFill>
                        <a:ln w="0" cap="flat">
                          <a:noFill/>
                          <a:miter lim="127000"/>
                        </a:ln>
                        <a:effectLst/>
                      </wps:spPr>
                      <wps:bodyPr/>
                    </wps:wsp>
                    <wps:wsp>
                      <wps:cNvPr id="30" name="Shape 3467"/>
                      <wps:cNvSpPr/>
                      <wps:spPr>
                        <a:xfrm>
                          <a:off x="3561227" y="975045"/>
                          <a:ext cx="111963" cy="170701"/>
                        </a:xfrm>
                        <a:custGeom>
                          <a:avLst/>
                          <a:gdLst/>
                          <a:ahLst/>
                          <a:cxnLst/>
                          <a:rect l="0" t="0" r="0" b="0"/>
                          <a:pathLst>
                            <a:path w="111963" h="170701">
                              <a:moveTo>
                                <a:pt x="11125" y="0"/>
                              </a:moveTo>
                              <a:cubicBezTo>
                                <a:pt x="14465" y="0"/>
                                <a:pt x="17170" y="1016"/>
                                <a:pt x="19203" y="3061"/>
                              </a:cubicBezTo>
                              <a:cubicBezTo>
                                <a:pt x="21234" y="5093"/>
                                <a:pt x="22251" y="7785"/>
                                <a:pt x="22251" y="11138"/>
                              </a:cubicBezTo>
                              <a:lnTo>
                                <a:pt x="22251" y="64745"/>
                              </a:lnTo>
                              <a:cubicBezTo>
                                <a:pt x="25502" y="61519"/>
                                <a:pt x="29146" y="58636"/>
                                <a:pt x="33375" y="56312"/>
                              </a:cubicBezTo>
                              <a:cubicBezTo>
                                <a:pt x="41097" y="52095"/>
                                <a:pt x="49771" y="50000"/>
                                <a:pt x="59372" y="50000"/>
                              </a:cubicBezTo>
                              <a:cubicBezTo>
                                <a:pt x="69393" y="50000"/>
                                <a:pt x="78384" y="52134"/>
                                <a:pt x="86322" y="56426"/>
                              </a:cubicBezTo>
                              <a:cubicBezTo>
                                <a:pt x="94247" y="60731"/>
                                <a:pt x="100508" y="67005"/>
                                <a:pt x="105093" y="75311"/>
                              </a:cubicBezTo>
                              <a:cubicBezTo>
                                <a:pt x="109677" y="83604"/>
                                <a:pt x="111963" y="93790"/>
                                <a:pt x="111963" y="105867"/>
                              </a:cubicBezTo>
                              <a:lnTo>
                                <a:pt x="111963" y="159575"/>
                              </a:lnTo>
                              <a:cubicBezTo>
                                <a:pt x="111963" y="162776"/>
                                <a:pt x="110909" y="165430"/>
                                <a:pt x="108801" y="167538"/>
                              </a:cubicBezTo>
                              <a:cubicBezTo>
                                <a:pt x="106680" y="169647"/>
                                <a:pt x="104025" y="170701"/>
                                <a:pt x="100826" y="170701"/>
                              </a:cubicBezTo>
                              <a:cubicBezTo>
                                <a:pt x="97637" y="170701"/>
                                <a:pt x="94971" y="169647"/>
                                <a:pt x="92875" y="167538"/>
                              </a:cubicBezTo>
                              <a:cubicBezTo>
                                <a:pt x="90754" y="165430"/>
                                <a:pt x="89700" y="162776"/>
                                <a:pt x="89700" y="159575"/>
                              </a:cubicBezTo>
                              <a:lnTo>
                                <a:pt x="89700" y="105867"/>
                              </a:lnTo>
                              <a:cubicBezTo>
                                <a:pt x="89700" y="97574"/>
                                <a:pt x="88188" y="90805"/>
                                <a:pt x="85116" y="85573"/>
                              </a:cubicBezTo>
                              <a:cubicBezTo>
                                <a:pt x="82055" y="80328"/>
                                <a:pt x="77953" y="76441"/>
                                <a:pt x="72784" y="73889"/>
                              </a:cubicBezTo>
                              <a:cubicBezTo>
                                <a:pt x="67614" y="71349"/>
                                <a:pt x="61684" y="70066"/>
                                <a:pt x="55004" y="70066"/>
                              </a:cubicBezTo>
                              <a:cubicBezTo>
                                <a:pt x="48882" y="70066"/>
                                <a:pt x="43358" y="71310"/>
                                <a:pt x="38418" y="73787"/>
                              </a:cubicBezTo>
                              <a:cubicBezTo>
                                <a:pt x="33465" y="76251"/>
                                <a:pt x="29528" y="79565"/>
                                <a:pt x="26619" y="83706"/>
                              </a:cubicBezTo>
                              <a:cubicBezTo>
                                <a:pt x="23698" y="87859"/>
                                <a:pt x="22251" y="92634"/>
                                <a:pt x="22251" y="98006"/>
                              </a:cubicBezTo>
                              <a:lnTo>
                                <a:pt x="22251" y="159575"/>
                              </a:lnTo>
                              <a:cubicBezTo>
                                <a:pt x="22251" y="162776"/>
                                <a:pt x="21234" y="165430"/>
                                <a:pt x="19203" y="167538"/>
                              </a:cubicBezTo>
                              <a:cubicBezTo>
                                <a:pt x="17170" y="169647"/>
                                <a:pt x="14465" y="170701"/>
                                <a:pt x="11125" y="170701"/>
                              </a:cubicBezTo>
                              <a:cubicBezTo>
                                <a:pt x="7925" y="170701"/>
                                <a:pt x="5258" y="169647"/>
                                <a:pt x="3149" y="167538"/>
                              </a:cubicBezTo>
                              <a:cubicBezTo>
                                <a:pt x="1054" y="165430"/>
                                <a:pt x="0" y="162776"/>
                                <a:pt x="0" y="159575"/>
                              </a:cubicBezTo>
                              <a:lnTo>
                                <a:pt x="0" y="11138"/>
                              </a:lnTo>
                              <a:cubicBezTo>
                                <a:pt x="0" y="7785"/>
                                <a:pt x="1054" y="5093"/>
                                <a:pt x="3149" y="3061"/>
                              </a:cubicBezTo>
                              <a:cubicBezTo>
                                <a:pt x="5258" y="1016"/>
                                <a:pt x="7925" y="0"/>
                                <a:pt x="11125" y="0"/>
                              </a:cubicBezTo>
                              <a:close/>
                            </a:path>
                          </a:pathLst>
                        </a:custGeom>
                        <a:solidFill>
                          <a:srgbClr val="1D4E90"/>
                        </a:solidFill>
                        <a:ln w="0" cap="flat">
                          <a:noFill/>
                          <a:miter lim="127000"/>
                        </a:ln>
                        <a:effectLst/>
                      </wps:spPr>
                      <wps:bodyPr/>
                    </wps:wsp>
                    <wps:wsp>
                      <wps:cNvPr id="31" name="Shape 3468"/>
                      <wps:cNvSpPr/>
                      <wps:spPr>
                        <a:xfrm>
                          <a:off x="3717064" y="1025289"/>
                          <a:ext cx="60141" cy="121085"/>
                        </a:xfrm>
                        <a:custGeom>
                          <a:avLst/>
                          <a:gdLst/>
                          <a:ahLst/>
                          <a:cxnLst/>
                          <a:rect l="0" t="0" r="0" b="0"/>
                          <a:pathLst>
                            <a:path w="60141" h="121085">
                              <a:moveTo>
                                <a:pt x="60141" y="0"/>
                              </a:moveTo>
                              <a:lnTo>
                                <a:pt x="60141" y="19648"/>
                              </a:lnTo>
                              <a:lnTo>
                                <a:pt x="40170" y="24849"/>
                              </a:lnTo>
                              <a:cubicBezTo>
                                <a:pt x="34354" y="28342"/>
                                <a:pt x="29769" y="33180"/>
                                <a:pt x="26429" y="39365"/>
                              </a:cubicBezTo>
                              <a:cubicBezTo>
                                <a:pt x="23076" y="45550"/>
                                <a:pt x="21399" y="52637"/>
                                <a:pt x="21399" y="60638"/>
                              </a:cubicBezTo>
                              <a:cubicBezTo>
                                <a:pt x="21399" y="68652"/>
                                <a:pt x="23076" y="75713"/>
                                <a:pt x="26429" y="81821"/>
                              </a:cubicBezTo>
                              <a:cubicBezTo>
                                <a:pt x="29769" y="87930"/>
                                <a:pt x="34354" y="92743"/>
                                <a:pt x="40170" y="96223"/>
                              </a:cubicBezTo>
                              <a:lnTo>
                                <a:pt x="60141" y="101437"/>
                              </a:lnTo>
                              <a:lnTo>
                                <a:pt x="60141" y="121085"/>
                              </a:lnTo>
                              <a:lnTo>
                                <a:pt x="29046" y="113368"/>
                              </a:lnTo>
                              <a:cubicBezTo>
                                <a:pt x="20016" y="108199"/>
                                <a:pt x="12916" y="101075"/>
                                <a:pt x="7760" y="91969"/>
                              </a:cubicBezTo>
                              <a:cubicBezTo>
                                <a:pt x="2578" y="82876"/>
                                <a:pt x="0" y="72423"/>
                                <a:pt x="0" y="60638"/>
                              </a:cubicBezTo>
                              <a:cubicBezTo>
                                <a:pt x="0" y="48713"/>
                                <a:pt x="2578" y="38197"/>
                                <a:pt x="7760" y="29104"/>
                              </a:cubicBezTo>
                              <a:cubicBezTo>
                                <a:pt x="12916" y="20011"/>
                                <a:pt x="20016" y="12886"/>
                                <a:pt x="29046" y="7717"/>
                              </a:cubicBezTo>
                              <a:lnTo>
                                <a:pt x="60141" y="0"/>
                              </a:lnTo>
                              <a:close/>
                            </a:path>
                          </a:pathLst>
                        </a:custGeom>
                        <a:solidFill>
                          <a:srgbClr val="1D4E90"/>
                        </a:solidFill>
                        <a:ln w="0" cap="flat">
                          <a:noFill/>
                          <a:miter lim="127000"/>
                        </a:ln>
                        <a:effectLst/>
                      </wps:spPr>
                      <wps:bodyPr/>
                    </wps:wsp>
                    <wps:wsp>
                      <wps:cNvPr id="448" name="Shape 3469"/>
                      <wps:cNvSpPr/>
                      <wps:spPr>
                        <a:xfrm>
                          <a:off x="3777204" y="1025258"/>
                          <a:ext cx="60154" cy="121145"/>
                        </a:xfrm>
                        <a:custGeom>
                          <a:avLst/>
                          <a:gdLst/>
                          <a:ahLst/>
                          <a:cxnLst/>
                          <a:rect l="0" t="0" r="0" b="0"/>
                          <a:pathLst>
                            <a:path w="60154" h="121145">
                              <a:moveTo>
                                <a:pt x="121" y="0"/>
                              </a:moveTo>
                              <a:cubicBezTo>
                                <a:pt x="11754" y="0"/>
                                <a:pt x="22092" y="2578"/>
                                <a:pt x="31122" y="7747"/>
                              </a:cubicBezTo>
                              <a:cubicBezTo>
                                <a:pt x="40126" y="12916"/>
                                <a:pt x="47238" y="20041"/>
                                <a:pt x="52394" y="29134"/>
                              </a:cubicBezTo>
                              <a:cubicBezTo>
                                <a:pt x="57551" y="38227"/>
                                <a:pt x="60154" y="48743"/>
                                <a:pt x="60154" y="60668"/>
                              </a:cubicBezTo>
                              <a:cubicBezTo>
                                <a:pt x="60154" y="72454"/>
                                <a:pt x="57589" y="82906"/>
                                <a:pt x="52508" y="91999"/>
                              </a:cubicBezTo>
                              <a:cubicBezTo>
                                <a:pt x="47403" y="101105"/>
                                <a:pt x="40355" y="108229"/>
                                <a:pt x="31325" y="113398"/>
                              </a:cubicBezTo>
                              <a:cubicBezTo>
                                <a:pt x="22308" y="118567"/>
                                <a:pt x="11907" y="121145"/>
                                <a:pt x="121" y="121145"/>
                              </a:cubicBezTo>
                              <a:lnTo>
                                <a:pt x="0" y="121115"/>
                              </a:lnTo>
                              <a:lnTo>
                                <a:pt x="0" y="101467"/>
                              </a:lnTo>
                              <a:lnTo>
                                <a:pt x="121" y="101498"/>
                              </a:lnTo>
                              <a:cubicBezTo>
                                <a:pt x="7678" y="101498"/>
                                <a:pt x="14370" y="99759"/>
                                <a:pt x="20187" y="96253"/>
                              </a:cubicBezTo>
                              <a:cubicBezTo>
                                <a:pt x="26004" y="92774"/>
                                <a:pt x="30563" y="87960"/>
                                <a:pt x="33840" y="81852"/>
                              </a:cubicBezTo>
                              <a:cubicBezTo>
                                <a:pt x="37129" y="75743"/>
                                <a:pt x="38742" y="68682"/>
                                <a:pt x="38742" y="60668"/>
                              </a:cubicBezTo>
                              <a:cubicBezTo>
                                <a:pt x="38742" y="52667"/>
                                <a:pt x="37129" y="45580"/>
                                <a:pt x="33840" y="39395"/>
                              </a:cubicBezTo>
                              <a:cubicBezTo>
                                <a:pt x="30563" y="33210"/>
                                <a:pt x="26004" y="28372"/>
                                <a:pt x="20187" y="24879"/>
                              </a:cubicBezTo>
                              <a:cubicBezTo>
                                <a:pt x="14370" y="21387"/>
                                <a:pt x="7678" y="19647"/>
                                <a:pt x="121" y="19647"/>
                              </a:cubicBezTo>
                              <a:lnTo>
                                <a:pt x="0" y="19678"/>
                              </a:lnTo>
                              <a:lnTo>
                                <a:pt x="0" y="30"/>
                              </a:lnTo>
                              <a:lnTo>
                                <a:pt x="121" y="0"/>
                              </a:lnTo>
                              <a:close/>
                            </a:path>
                          </a:pathLst>
                        </a:custGeom>
                        <a:solidFill>
                          <a:srgbClr val="1D4E90"/>
                        </a:solidFill>
                        <a:ln w="0" cap="flat">
                          <a:noFill/>
                          <a:miter lim="127000"/>
                        </a:ln>
                        <a:effectLst/>
                      </wps:spPr>
                      <wps:bodyPr/>
                    </wps:wsp>
                    <wps:wsp>
                      <wps:cNvPr id="449" name="Shape 3470"/>
                      <wps:cNvSpPr/>
                      <wps:spPr>
                        <a:xfrm>
                          <a:off x="3877284" y="1025285"/>
                          <a:ext cx="60141" cy="121092"/>
                        </a:xfrm>
                        <a:custGeom>
                          <a:avLst/>
                          <a:gdLst/>
                          <a:ahLst/>
                          <a:cxnLst/>
                          <a:rect l="0" t="0" r="0" b="0"/>
                          <a:pathLst>
                            <a:path w="60141" h="121092">
                              <a:moveTo>
                                <a:pt x="60141" y="0"/>
                              </a:moveTo>
                              <a:lnTo>
                                <a:pt x="60141" y="19648"/>
                              </a:lnTo>
                              <a:lnTo>
                                <a:pt x="40170" y="24853"/>
                              </a:lnTo>
                              <a:cubicBezTo>
                                <a:pt x="34354" y="28345"/>
                                <a:pt x="29756" y="33184"/>
                                <a:pt x="26416" y="39369"/>
                              </a:cubicBezTo>
                              <a:cubicBezTo>
                                <a:pt x="23076" y="45554"/>
                                <a:pt x="21399" y="52640"/>
                                <a:pt x="21399" y="60641"/>
                              </a:cubicBezTo>
                              <a:cubicBezTo>
                                <a:pt x="21399" y="68655"/>
                                <a:pt x="23076" y="75716"/>
                                <a:pt x="26416" y="81825"/>
                              </a:cubicBezTo>
                              <a:cubicBezTo>
                                <a:pt x="29756" y="87934"/>
                                <a:pt x="34354" y="92747"/>
                                <a:pt x="40170" y="96227"/>
                              </a:cubicBezTo>
                              <a:lnTo>
                                <a:pt x="60141" y="101444"/>
                              </a:lnTo>
                              <a:lnTo>
                                <a:pt x="60141" y="121092"/>
                              </a:lnTo>
                              <a:lnTo>
                                <a:pt x="29045" y="113372"/>
                              </a:lnTo>
                              <a:cubicBezTo>
                                <a:pt x="20003" y="108203"/>
                                <a:pt x="12915" y="101078"/>
                                <a:pt x="7747" y="91972"/>
                              </a:cubicBezTo>
                              <a:cubicBezTo>
                                <a:pt x="2578" y="82879"/>
                                <a:pt x="0" y="72427"/>
                                <a:pt x="0" y="60641"/>
                              </a:cubicBezTo>
                              <a:cubicBezTo>
                                <a:pt x="0" y="48716"/>
                                <a:pt x="2578" y="38200"/>
                                <a:pt x="7747" y="29107"/>
                              </a:cubicBezTo>
                              <a:cubicBezTo>
                                <a:pt x="12915" y="20014"/>
                                <a:pt x="20003" y="12889"/>
                                <a:pt x="29045" y="7720"/>
                              </a:cubicBezTo>
                              <a:lnTo>
                                <a:pt x="60141" y="0"/>
                              </a:lnTo>
                              <a:close/>
                            </a:path>
                          </a:pathLst>
                        </a:custGeom>
                        <a:solidFill>
                          <a:srgbClr val="1D4E90"/>
                        </a:solidFill>
                        <a:ln w="0" cap="flat">
                          <a:noFill/>
                          <a:miter lim="127000"/>
                        </a:ln>
                        <a:effectLst/>
                      </wps:spPr>
                      <wps:bodyPr/>
                    </wps:wsp>
                    <wps:wsp>
                      <wps:cNvPr id="450" name="Shape 3471"/>
                      <wps:cNvSpPr/>
                      <wps:spPr>
                        <a:xfrm>
                          <a:off x="3937425" y="1025258"/>
                          <a:ext cx="60141" cy="121145"/>
                        </a:xfrm>
                        <a:custGeom>
                          <a:avLst/>
                          <a:gdLst/>
                          <a:ahLst/>
                          <a:cxnLst/>
                          <a:rect l="0" t="0" r="0" b="0"/>
                          <a:pathLst>
                            <a:path w="60141" h="121145">
                              <a:moveTo>
                                <a:pt x="107" y="0"/>
                              </a:moveTo>
                              <a:cubicBezTo>
                                <a:pt x="11740" y="0"/>
                                <a:pt x="22078" y="2578"/>
                                <a:pt x="31108" y="7747"/>
                              </a:cubicBezTo>
                              <a:cubicBezTo>
                                <a:pt x="40112" y="12916"/>
                                <a:pt x="47224" y="20041"/>
                                <a:pt x="52393" y="29134"/>
                              </a:cubicBezTo>
                              <a:cubicBezTo>
                                <a:pt x="57549" y="38227"/>
                                <a:pt x="60141" y="48743"/>
                                <a:pt x="60141" y="60668"/>
                              </a:cubicBezTo>
                              <a:cubicBezTo>
                                <a:pt x="60141" y="72454"/>
                                <a:pt x="57587" y="82906"/>
                                <a:pt x="52494" y="91999"/>
                              </a:cubicBezTo>
                              <a:cubicBezTo>
                                <a:pt x="47402" y="101105"/>
                                <a:pt x="40353" y="108229"/>
                                <a:pt x="31324" y="113398"/>
                              </a:cubicBezTo>
                              <a:cubicBezTo>
                                <a:pt x="22307" y="118567"/>
                                <a:pt x="11893" y="121145"/>
                                <a:pt x="107" y="121145"/>
                              </a:cubicBezTo>
                              <a:lnTo>
                                <a:pt x="0" y="121119"/>
                              </a:lnTo>
                              <a:lnTo>
                                <a:pt x="0" y="101470"/>
                              </a:lnTo>
                              <a:lnTo>
                                <a:pt x="107" y="101498"/>
                              </a:lnTo>
                              <a:cubicBezTo>
                                <a:pt x="7676" y="101498"/>
                                <a:pt x="14370" y="99759"/>
                                <a:pt x="20186" y="96253"/>
                              </a:cubicBezTo>
                              <a:cubicBezTo>
                                <a:pt x="26002" y="92774"/>
                                <a:pt x="30549" y="87960"/>
                                <a:pt x="33826" y="81852"/>
                              </a:cubicBezTo>
                              <a:cubicBezTo>
                                <a:pt x="37115" y="75743"/>
                                <a:pt x="38741" y="68682"/>
                                <a:pt x="38741" y="60668"/>
                              </a:cubicBezTo>
                              <a:cubicBezTo>
                                <a:pt x="38741" y="52667"/>
                                <a:pt x="37115" y="45580"/>
                                <a:pt x="33826" y="39395"/>
                              </a:cubicBezTo>
                              <a:cubicBezTo>
                                <a:pt x="30549" y="33210"/>
                                <a:pt x="26002" y="28372"/>
                                <a:pt x="20186" y="24879"/>
                              </a:cubicBezTo>
                              <a:cubicBezTo>
                                <a:pt x="14370" y="21387"/>
                                <a:pt x="7676" y="19647"/>
                                <a:pt x="107" y="19647"/>
                              </a:cubicBezTo>
                              <a:lnTo>
                                <a:pt x="0" y="19675"/>
                              </a:lnTo>
                              <a:lnTo>
                                <a:pt x="0" y="27"/>
                              </a:lnTo>
                              <a:lnTo>
                                <a:pt x="107" y="0"/>
                              </a:lnTo>
                              <a:close/>
                            </a:path>
                          </a:pathLst>
                        </a:custGeom>
                        <a:solidFill>
                          <a:srgbClr val="1D4E90"/>
                        </a:solidFill>
                        <a:ln w="0" cap="flat">
                          <a:noFill/>
                          <a:miter lim="127000"/>
                        </a:ln>
                        <a:effectLst/>
                      </wps:spPr>
                      <wps:bodyPr/>
                    </wps:wsp>
                    <wps:wsp>
                      <wps:cNvPr id="451" name="Shape 3472"/>
                      <wps:cNvSpPr/>
                      <wps:spPr>
                        <a:xfrm>
                          <a:off x="4039252" y="975044"/>
                          <a:ext cx="48006" cy="170485"/>
                        </a:xfrm>
                        <a:custGeom>
                          <a:avLst/>
                          <a:gdLst/>
                          <a:ahLst/>
                          <a:cxnLst/>
                          <a:rect l="0" t="0" r="0" b="0"/>
                          <a:pathLst>
                            <a:path w="48006" h="170485">
                              <a:moveTo>
                                <a:pt x="10909" y="0"/>
                              </a:moveTo>
                              <a:cubicBezTo>
                                <a:pt x="14109" y="0"/>
                                <a:pt x="16725" y="1016"/>
                                <a:pt x="18770" y="3061"/>
                              </a:cubicBezTo>
                              <a:cubicBezTo>
                                <a:pt x="20803" y="5093"/>
                                <a:pt x="21818" y="7709"/>
                                <a:pt x="21818" y="10922"/>
                              </a:cubicBezTo>
                              <a:lnTo>
                                <a:pt x="21818" y="130099"/>
                              </a:lnTo>
                              <a:cubicBezTo>
                                <a:pt x="21818" y="135484"/>
                                <a:pt x="22834" y="139929"/>
                                <a:pt x="24879" y="143408"/>
                              </a:cubicBezTo>
                              <a:cubicBezTo>
                                <a:pt x="26911" y="146914"/>
                                <a:pt x="29527" y="148654"/>
                                <a:pt x="32741" y="148654"/>
                              </a:cubicBezTo>
                              <a:lnTo>
                                <a:pt x="38202" y="148654"/>
                              </a:lnTo>
                              <a:cubicBezTo>
                                <a:pt x="41097" y="148654"/>
                                <a:pt x="43459" y="149682"/>
                                <a:pt x="45288" y="151714"/>
                              </a:cubicBezTo>
                              <a:cubicBezTo>
                                <a:pt x="47117" y="153759"/>
                                <a:pt x="48006" y="156362"/>
                                <a:pt x="48006" y="159576"/>
                              </a:cubicBezTo>
                              <a:cubicBezTo>
                                <a:pt x="48006" y="162776"/>
                                <a:pt x="46634" y="165392"/>
                                <a:pt x="43878" y="167424"/>
                              </a:cubicBezTo>
                              <a:cubicBezTo>
                                <a:pt x="41097" y="169469"/>
                                <a:pt x="37541" y="170485"/>
                                <a:pt x="33185" y="170485"/>
                              </a:cubicBezTo>
                              <a:lnTo>
                                <a:pt x="32741" y="170485"/>
                              </a:lnTo>
                              <a:cubicBezTo>
                                <a:pt x="26339" y="170485"/>
                                <a:pt x="20662" y="168745"/>
                                <a:pt x="15722" y="165240"/>
                              </a:cubicBezTo>
                              <a:cubicBezTo>
                                <a:pt x="10757" y="161760"/>
                                <a:pt x="6909" y="156997"/>
                                <a:pt x="4140" y="150952"/>
                              </a:cubicBezTo>
                              <a:cubicBezTo>
                                <a:pt x="1384" y="144920"/>
                                <a:pt x="0" y="137960"/>
                                <a:pt x="0" y="130099"/>
                              </a:cubicBezTo>
                              <a:lnTo>
                                <a:pt x="0" y="10922"/>
                              </a:lnTo>
                              <a:cubicBezTo>
                                <a:pt x="0" y="7709"/>
                                <a:pt x="1015" y="5093"/>
                                <a:pt x="3048" y="3061"/>
                              </a:cubicBezTo>
                              <a:cubicBezTo>
                                <a:pt x="5093" y="1016"/>
                                <a:pt x="7721" y="0"/>
                                <a:pt x="10909" y="0"/>
                              </a:cubicBezTo>
                              <a:close/>
                            </a:path>
                          </a:pathLst>
                        </a:custGeom>
                        <a:solidFill>
                          <a:srgbClr val="1D4E90"/>
                        </a:solidFill>
                        <a:ln w="0" cap="flat">
                          <a:noFill/>
                          <a:miter lim="127000"/>
                        </a:ln>
                        <a:effectLst/>
                      </wps:spPr>
                      <wps:bodyPr/>
                    </wps:wsp>
                    <wps:wsp>
                      <wps:cNvPr id="452" name="Shape 3473"/>
                      <wps:cNvSpPr/>
                      <wps:spPr>
                        <a:xfrm>
                          <a:off x="1213801" y="190838"/>
                          <a:ext cx="912495" cy="912495"/>
                        </a:xfrm>
                        <a:custGeom>
                          <a:avLst/>
                          <a:gdLst/>
                          <a:ahLst/>
                          <a:cxnLst/>
                          <a:rect l="0" t="0" r="0" b="0"/>
                          <a:pathLst>
                            <a:path w="912495" h="912495">
                              <a:moveTo>
                                <a:pt x="456248" y="0"/>
                              </a:moveTo>
                              <a:cubicBezTo>
                                <a:pt x="708229" y="0"/>
                                <a:pt x="912495" y="204267"/>
                                <a:pt x="912495" y="456248"/>
                              </a:cubicBezTo>
                              <a:cubicBezTo>
                                <a:pt x="912495" y="708228"/>
                                <a:pt x="708229" y="912495"/>
                                <a:pt x="456248" y="912495"/>
                              </a:cubicBezTo>
                              <a:cubicBezTo>
                                <a:pt x="204267" y="912495"/>
                                <a:pt x="0" y="708228"/>
                                <a:pt x="0" y="456248"/>
                              </a:cubicBezTo>
                              <a:cubicBezTo>
                                <a:pt x="0" y="204267"/>
                                <a:pt x="204267" y="0"/>
                                <a:pt x="456248" y="0"/>
                              </a:cubicBezTo>
                              <a:close/>
                            </a:path>
                          </a:pathLst>
                        </a:custGeom>
                        <a:solidFill>
                          <a:srgbClr val="1D4E90"/>
                        </a:solidFill>
                        <a:ln w="0" cap="flat">
                          <a:noFill/>
                          <a:miter lim="127000"/>
                        </a:ln>
                        <a:effectLst/>
                      </wps:spPr>
                      <wps:bodyPr/>
                    </wps:wsp>
                    <wps:wsp>
                      <wps:cNvPr id="453" name="Shape 3474"/>
                      <wps:cNvSpPr/>
                      <wps:spPr>
                        <a:xfrm>
                          <a:off x="1204875" y="181914"/>
                          <a:ext cx="465175" cy="930351"/>
                        </a:xfrm>
                        <a:custGeom>
                          <a:avLst/>
                          <a:gdLst/>
                          <a:ahLst/>
                          <a:cxnLst/>
                          <a:rect l="0" t="0" r="0" b="0"/>
                          <a:pathLst>
                            <a:path w="465175" h="930351">
                              <a:moveTo>
                                <a:pt x="465175" y="0"/>
                              </a:moveTo>
                              <a:lnTo>
                                <a:pt x="465175" y="17856"/>
                              </a:lnTo>
                              <a:cubicBezTo>
                                <a:pt x="218516" y="17856"/>
                                <a:pt x="17856" y="218516"/>
                                <a:pt x="17856" y="465176"/>
                              </a:cubicBezTo>
                              <a:cubicBezTo>
                                <a:pt x="17856" y="711822"/>
                                <a:pt x="218516" y="912495"/>
                                <a:pt x="465175" y="912495"/>
                              </a:cubicBezTo>
                              <a:lnTo>
                                <a:pt x="465175" y="930351"/>
                              </a:lnTo>
                              <a:cubicBezTo>
                                <a:pt x="208674" y="930351"/>
                                <a:pt x="0" y="721677"/>
                                <a:pt x="0" y="465176"/>
                              </a:cubicBezTo>
                              <a:cubicBezTo>
                                <a:pt x="0" y="208674"/>
                                <a:pt x="208674" y="0"/>
                                <a:pt x="465175" y="0"/>
                              </a:cubicBezTo>
                              <a:close/>
                            </a:path>
                          </a:pathLst>
                        </a:custGeom>
                        <a:solidFill>
                          <a:srgbClr val="FFFFFF"/>
                        </a:solidFill>
                        <a:ln w="0" cap="flat">
                          <a:noFill/>
                          <a:miter lim="127000"/>
                        </a:ln>
                        <a:effectLst/>
                      </wps:spPr>
                      <wps:bodyPr/>
                    </wps:wsp>
                    <wps:wsp>
                      <wps:cNvPr id="454" name="Shape 3475"/>
                      <wps:cNvSpPr/>
                      <wps:spPr>
                        <a:xfrm>
                          <a:off x="1670050" y="181914"/>
                          <a:ext cx="465176" cy="930351"/>
                        </a:xfrm>
                        <a:custGeom>
                          <a:avLst/>
                          <a:gdLst/>
                          <a:ahLst/>
                          <a:cxnLst/>
                          <a:rect l="0" t="0" r="0" b="0"/>
                          <a:pathLst>
                            <a:path w="465176" h="930351">
                              <a:moveTo>
                                <a:pt x="0" y="0"/>
                              </a:moveTo>
                              <a:cubicBezTo>
                                <a:pt x="256502" y="0"/>
                                <a:pt x="465176" y="208674"/>
                                <a:pt x="465176" y="465176"/>
                              </a:cubicBezTo>
                              <a:cubicBezTo>
                                <a:pt x="465176" y="721677"/>
                                <a:pt x="256502" y="930351"/>
                                <a:pt x="0" y="930351"/>
                              </a:cubicBezTo>
                              <a:lnTo>
                                <a:pt x="0" y="912495"/>
                              </a:lnTo>
                              <a:cubicBezTo>
                                <a:pt x="246659" y="912495"/>
                                <a:pt x="447320" y="711822"/>
                                <a:pt x="447320" y="465176"/>
                              </a:cubicBezTo>
                              <a:cubicBezTo>
                                <a:pt x="447320" y="218516"/>
                                <a:pt x="246659" y="17856"/>
                                <a:pt x="0" y="17856"/>
                              </a:cubicBezTo>
                              <a:lnTo>
                                <a:pt x="0" y="0"/>
                              </a:lnTo>
                              <a:close/>
                            </a:path>
                          </a:pathLst>
                        </a:custGeom>
                        <a:solidFill>
                          <a:srgbClr val="FFFFFF"/>
                        </a:solidFill>
                        <a:ln w="0" cap="flat">
                          <a:noFill/>
                          <a:miter lim="127000"/>
                        </a:ln>
                        <a:effectLst/>
                      </wps:spPr>
                      <wps:bodyPr/>
                    </wps:wsp>
                    <wps:wsp>
                      <wps:cNvPr id="455" name="Shape 3476"/>
                      <wps:cNvSpPr/>
                      <wps:spPr>
                        <a:xfrm>
                          <a:off x="1420509" y="396862"/>
                          <a:ext cx="769176" cy="532514"/>
                        </a:xfrm>
                        <a:custGeom>
                          <a:avLst/>
                          <a:gdLst/>
                          <a:ahLst/>
                          <a:cxnLst/>
                          <a:rect l="0" t="0" r="0" b="0"/>
                          <a:pathLst>
                            <a:path w="769176" h="532514">
                              <a:moveTo>
                                <a:pt x="695171" y="2978"/>
                              </a:moveTo>
                              <a:cubicBezTo>
                                <a:pt x="706579" y="3970"/>
                                <a:pt x="718210" y="7639"/>
                                <a:pt x="730453" y="14227"/>
                              </a:cubicBezTo>
                              <a:cubicBezTo>
                                <a:pt x="764540" y="32579"/>
                                <a:pt x="769176" y="64075"/>
                                <a:pt x="760260" y="100587"/>
                              </a:cubicBezTo>
                              <a:lnTo>
                                <a:pt x="671195" y="470538"/>
                              </a:lnTo>
                              <a:cubicBezTo>
                                <a:pt x="671106" y="470932"/>
                                <a:pt x="666014" y="491645"/>
                                <a:pt x="665861" y="492014"/>
                              </a:cubicBezTo>
                              <a:cubicBezTo>
                                <a:pt x="655066" y="532514"/>
                                <a:pt x="627011" y="525593"/>
                                <a:pt x="606234" y="520233"/>
                              </a:cubicBezTo>
                              <a:cubicBezTo>
                                <a:pt x="578714" y="513147"/>
                                <a:pt x="581609" y="507940"/>
                                <a:pt x="584314" y="480990"/>
                              </a:cubicBezTo>
                              <a:cubicBezTo>
                                <a:pt x="584721" y="477104"/>
                                <a:pt x="585191" y="473408"/>
                                <a:pt x="586257" y="469865"/>
                              </a:cubicBezTo>
                              <a:lnTo>
                                <a:pt x="639090" y="277866"/>
                              </a:lnTo>
                              <a:lnTo>
                                <a:pt x="664299" y="179708"/>
                              </a:lnTo>
                              <a:cubicBezTo>
                                <a:pt x="672249" y="142878"/>
                                <a:pt x="681698" y="120780"/>
                                <a:pt x="669163" y="112678"/>
                              </a:cubicBezTo>
                              <a:cubicBezTo>
                                <a:pt x="655269" y="103699"/>
                                <a:pt x="628294" y="122787"/>
                                <a:pt x="606031" y="142713"/>
                              </a:cubicBezTo>
                              <a:lnTo>
                                <a:pt x="534175" y="211852"/>
                              </a:lnTo>
                              <a:lnTo>
                                <a:pt x="485292" y="254092"/>
                              </a:lnTo>
                              <a:lnTo>
                                <a:pt x="434441" y="298174"/>
                              </a:lnTo>
                              <a:cubicBezTo>
                                <a:pt x="417538" y="312563"/>
                                <a:pt x="394970" y="312360"/>
                                <a:pt x="372796" y="300130"/>
                              </a:cubicBezTo>
                              <a:lnTo>
                                <a:pt x="135979" y="188890"/>
                              </a:lnTo>
                              <a:cubicBezTo>
                                <a:pt x="133629" y="187925"/>
                                <a:pt x="109322" y="181778"/>
                                <a:pt x="101740" y="185690"/>
                              </a:cubicBezTo>
                              <a:cubicBezTo>
                                <a:pt x="95720" y="188801"/>
                                <a:pt x="92837" y="205921"/>
                                <a:pt x="93891" y="215459"/>
                              </a:cubicBezTo>
                              <a:lnTo>
                                <a:pt x="143942" y="458714"/>
                              </a:lnTo>
                              <a:cubicBezTo>
                                <a:pt x="148120" y="478222"/>
                                <a:pt x="144602" y="481663"/>
                                <a:pt x="124193" y="494681"/>
                              </a:cubicBezTo>
                              <a:cubicBezTo>
                                <a:pt x="117284" y="499088"/>
                                <a:pt x="117462" y="501602"/>
                                <a:pt x="109334" y="501628"/>
                              </a:cubicBezTo>
                              <a:cubicBezTo>
                                <a:pt x="90119" y="501704"/>
                                <a:pt x="74638" y="501907"/>
                                <a:pt x="69837" y="485969"/>
                              </a:cubicBezTo>
                              <a:cubicBezTo>
                                <a:pt x="67957" y="481232"/>
                                <a:pt x="66649" y="469916"/>
                                <a:pt x="66192" y="467528"/>
                              </a:cubicBezTo>
                              <a:lnTo>
                                <a:pt x="2184" y="133036"/>
                              </a:lnTo>
                              <a:cubicBezTo>
                                <a:pt x="0" y="115497"/>
                                <a:pt x="2680" y="92281"/>
                                <a:pt x="19964" y="78984"/>
                              </a:cubicBezTo>
                              <a:cubicBezTo>
                                <a:pt x="41034" y="62754"/>
                                <a:pt x="66522" y="81016"/>
                                <a:pt x="90030" y="92472"/>
                              </a:cubicBezTo>
                              <a:lnTo>
                                <a:pt x="331584" y="207064"/>
                              </a:lnTo>
                              <a:cubicBezTo>
                                <a:pt x="338633" y="210480"/>
                                <a:pt x="376555" y="225238"/>
                                <a:pt x="379831" y="226597"/>
                              </a:cubicBezTo>
                              <a:cubicBezTo>
                                <a:pt x="392328" y="231778"/>
                                <a:pt x="398069" y="229454"/>
                                <a:pt x="405892" y="223726"/>
                              </a:cubicBezTo>
                              <a:lnTo>
                                <a:pt x="588099" y="59731"/>
                              </a:lnTo>
                              <a:cubicBezTo>
                                <a:pt x="628741" y="21107"/>
                                <a:pt x="660948" y="0"/>
                                <a:pt x="695171" y="2978"/>
                              </a:cubicBezTo>
                              <a:close/>
                            </a:path>
                          </a:pathLst>
                        </a:custGeom>
                        <a:solidFill>
                          <a:srgbClr val="0CB4BD"/>
                        </a:solidFill>
                        <a:ln w="0" cap="flat">
                          <a:noFill/>
                          <a:miter lim="127000"/>
                        </a:ln>
                        <a:effectLst/>
                      </wps:spPr>
                      <wps:bodyPr/>
                    </wps:wsp>
                    <wps:wsp>
                      <wps:cNvPr id="456" name="Shape 3477"/>
                      <wps:cNvSpPr/>
                      <wps:spPr>
                        <a:xfrm>
                          <a:off x="1409797" y="465431"/>
                          <a:ext cx="393593" cy="445719"/>
                        </a:xfrm>
                        <a:custGeom>
                          <a:avLst/>
                          <a:gdLst/>
                          <a:ahLst/>
                          <a:cxnLst/>
                          <a:rect l="0" t="0" r="0" b="0"/>
                          <a:pathLst>
                            <a:path w="393593" h="445719">
                              <a:moveTo>
                                <a:pt x="51613" y="0"/>
                              </a:moveTo>
                              <a:cubicBezTo>
                                <a:pt x="65125" y="0"/>
                                <a:pt x="79134" y="4509"/>
                                <a:pt x="92532" y="10859"/>
                              </a:cubicBezTo>
                              <a:lnTo>
                                <a:pt x="340919" y="125628"/>
                              </a:lnTo>
                              <a:cubicBezTo>
                                <a:pt x="348183" y="129032"/>
                                <a:pt x="387172" y="143827"/>
                                <a:pt x="390550" y="145186"/>
                              </a:cubicBezTo>
                              <a:lnTo>
                                <a:pt x="393593" y="145903"/>
                              </a:lnTo>
                              <a:lnTo>
                                <a:pt x="393593" y="165306"/>
                              </a:lnTo>
                              <a:lnTo>
                                <a:pt x="383337" y="163055"/>
                              </a:lnTo>
                              <a:cubicBezTo>
                                <a:pt x="382537" y="162725"/>
                                <a:pt x="379666" y="161633"/>
                                <a:pt x="375691" y="160096"/>
                              </a:cubicBezTo>
                              <a:cubicBezTo>
                                <a:pt x="357048" y="152933"/>
                                <a:pt x="338366" y="145707"/>
                                <a:pt x="332727" y="143053"/>
                              </a:cubicBezTo>
                              <a:lnTo>
                                <a:pt x="84455" y="28346"/>
                              </a:lnTo>
                              <a:cubicBezTo>
                                <a:pt x="71691" y="22288"/>
                                <a:pt x="60706" y="19266"/>
                                <a:pt x="51613" y="19266"/>
                              </a:cubicBezTo>
                              <a:cubicBezTo>
                                <a:pt x="44018" y="19266"/>
                                <a:pt x="37795" y="21273"/>
                                <a:pt x="32042" y="25578"/>
                              </a:cubicBezTo>
                              <a:cubicBezTo>
                                <a:pt x="19456" y="35001"/>
                                <a:pt x="20510" y="54483"/>
                                <a:pt x="21298" y="61151"/>
                              </a:cubicBezTo>
                              <a:lnTo>
                                <a:pt x="87185" y="395021"/>
                              </a:lnTo>
                              <a:cubicBezTo>
                                <a:pt x="87325" y="395732"/>
                                <a:pt x="87541" y="397053"/>
                                <a:pt x="87795" y="398742"/>
                              </a:cubicBezTo>
                              <a:cubicBezTo>
                                <a:pt x="88138" y="401028"/>
                                <a:pt x="89192" y="407949"/>
                                <a:pt x="89954" y="410096"/>
                              </a:cubicBezTo>
                              <a:cubicBezTo>
                                <a:pt x="90157" y="410604"/>
                                <a:pt x="90284" y="410959"/>
                                <a:pt x="90437" y="411480"/>
                              </a:cubicBezTo>
                              <a:cubicBezTo>
                                <a:pt x="92672" y="418694"/>
                                <a:pt x="100546" y="426466"/>
                                <a:pt x="112547" y="426466"/>
                              </a:cubicBezTo>
                              <a:cubicBezTo>
                                <a:pt x="119037" y="426441"/>
                                <a:pt x="128092" y="424231"/>
                                <a:pt x="131000" y="422427"/>
                              </a:cubicBezTo>
                              <a:cubicBezTo>
                                <a:pt x="142887" y="415049"/>
                                <a:pt x="145707" y="408178"/>
                                <a:pt x="142608" y="394157"/>
                              </a:cubicBezTo>
                              <a:lnTo>
                                <a:pt x="90944" y="150698"/>
                              </a:lnTo>
                              <a:cubicBezTo>
                                <a:pt x="90818" y="150101"/>
                                <a:pt x="90716" y="149504"/>
                                <a:pt x="90653" y="148895"/>
                              </a:cubicBezTo>
                              <a:cubicBezTo>
                                <a:pt x="88240" y="127775"/>
                                <a:pt x="99415" y="117475"/>
                                <a:pt x="109220" y="112560"/>
                              </a:cubicBezTo>
                              <a:cubicBezTo>
                                <a:pt x="113627" y="110350"/>
                                <a:pt x="118554" y="109233"/>
                                <a:pt x="123888" y="109233"/>
                              </a:cubicBezTo>
                              <a:cubicBezTo>
                                <a:pt x="133833" y="109233"/>
                                <a:pt x="142786" y="113221"/>
                                <a:pt x="146596" y="114922"/>
                              </a:cubicBezTo>
                              <a:cubicBezTo>
                                <a:pt x="146888" y="115037"/>
                                <a:pt x="147587" y="115341"/>
                                <a:pt x="147866" y="115468"/>
                              </a:cubicBezTo>
                              <a:lnTo>
                                <a:pt x="391389" y="226873"/>
                              </a:lnTo>
                              <a:cubicBezTo>
                                <a:pt x="391770" y="227051"/>
                                <a:pt x="392138" y="227228"/>
                                <a:pt x="392494" y="227419"/>
                              </a:cubicBezTo>
                              <a:lnTo>
                                <a:pt x="393593" y="227734"/>
                              </a:lnTo>
                              <a:lnTo>
                                <a:pt x="393593" y="247213"/>
                              </a:lnTo>
                              <a:lnTo>
                                <a:pt x="383375" y="244386"/>
                              </a:lnTo>
                              <a:lnTo>
                                <a:pt x="139852" y="132982"/>
                              </a:lnTo>
                              <a:cubicBezTo>
                                <a:pt x="138011" y="132245"/>
                                <a:pt x="130708" y="128486"/>
                                <a:pt x="123888" y="128486"/>
                              </a:cubicBezTo>
                              <a:cubicBezTo>
                                <a:pt x="121767" y="128486"/>
                                <a:pt x="119697" y="128854"/>
                                <a:pt x="117856" y="129769"/>
                              </a:cubicBezTo>
                              <a:cubicBezTo>
                                <a:pt x="111658" y="132880"/>
                                <a:pt x="108699" y="137160"/>
                                <a:pt x="109791" y="146710"/>
                              </a:cubicBezTo>
                              <a:lnTo>
                                <a:pt x="161417" y="389992"/>
                              </a:lnTo>
                              <a:cubicBezTo>
                                <a:pt x="165722" y="409499"/>
                                <a:pt x="162115" y="425780"/>
                                <a:pt x="141148" y="438785"/>
                              </a:cubicBezTo>
                              <a:cubicBezTo>
                                <a:pt x="134048" y="443192"/>
                                <a:pt x="121031" y="445694"/>
                                <a:pt x="112674" y="445719"/>
                              </a:cubicBezTo>
                              <a:lnTo>
                                <a:pt x="112547" y="445719"/>
                              </a:lnTo>
                              <a:cubicBezTo>
                                <a:pt x="92862" y="445719"/>
                                <a:pt x="76987" y="433095"/>
                                <a:pt x="72047" y="417195"/>
                              </a:cubicBezTo>
                              <a:cubicBezTo>
                                <a:pt x="70117" y="412458"/>
                                <a:pt x="68757" y="401142"/>
                                <a:pt x="68288" y="398742"/>
                              </a:cubicBezTo>
                              <a:lnTo>
                                <a:pt x="2260" y="64199"/>
                              </a:lnTo>
                              <a:cubicBezTo>
                                <a:pt x="0" y="46673"/>
                                <a:pt x="2743" y="23444"/>
                                <a:pt x="20498" y="10160"/>
                              </a:cubicBezTo>
                              <a:cubicBezTo>
                                <a:pt x="30163" y="2921"/>
                                <a:pt x="40729" y="0"/>
                                <a:pt x="51613" y="0"/>
                              </a:cubicBezTo>
                              <a:close/>
                            </a:path>
                          </a:pathLst>
                        </a:custGeom>
                        <a:solidFill>
                          <a:srgbClr val="FFFFFF"/>
                        </a:solidFill>
                        <a:ln w="0" cap="flat">
                          <a:noFill/>
                          <a:miter lim="127000"/>
                        </a:ln>
                        <a:effectLst/>
                      </wps:spPr>
                      <wps:bodyPr/>
                    </wps:wsp>
                    <wps:wsp>
                      <wps:cNvPr id="457" name="Shape 3478"/>
                      <wps:cNvSpPr/>
                      <wps:spPr>
                        <a:xfrm>
                          <a:off x="1803390" y="386932"/>
                          <a:ext cx="397097" cy="544843"/>
                        </a:xfrm>
                        <a:custGeom>
                          <a:avLst/>
                          <a:gdLst/>
                          <a:ahLst/>
                          <a:cxnLst/>
                          <a:rect l="0" t="0" r="0" b="0"/>
                          <a:pathLst>
                            <a:path w="397097" h="544843">
                              <a:moveTo>
                                <a:pt x="314356" y="0"/>
                              </a:moveTo>
                              <a:cubicBezTo>
                                <a:pt x="328212" y="0"/>
                                <a:pt x="342283" y="3721"/>
                                <a:pt x="357244" y="11557"/>
                              </a:cubicBezTo>
                              <a:cubicBezTo>
                                <a:pt x="392309" y="29934"/>
                                <a:pt x="397097" y="74270"/>
                                <a:pt x="387940" y="110782"/>
                              </a:cubicBezTo>
                              <a:lnTo>
                                <a:pt x="296652" y="480670"/>
                              </a:lnTo>
                              <a:cubicBezTo>
                                <a:pt x="296563" y="481076"/>
                                <a:pt x="291331" y="501777"/>
                                <a:pt x="291192" y="502145"/>
                              </a:cubicBezTo>
                              <a:cubicBezTo>
                                <a:pt x="282301" y="534632"/>
                                <a:pt x="261994" y="544843"/>
                                <a:pt x="243274" y="544843"/>
                              </a:cubicBezTo>
                              <a:cubicBezTo>
                                <a:pt x="238664" y="544843"/>
                                <a:pt x="234143" y="544233"/>
                                <a:pt x="229914" y="543166"/>
                              </a:cubicBezTo>
                              <a:cubicBezTo>
                                <a:pt x="201618" y="536054"/>
                                <a:pt x="191382" y="518008"/>
                                <a:pt x="194163" y="491058"/>
                              </a:cubicBezTo>
                              <a:cubicBezTo>
                                <a:pt x="194557" y="487172"/>
                                <a:pt x="195039" y="483476"/>
                                <a:pt x="196131" y="479933"/>
                              </a:cubicBezTo>
                              <a:lnTo>
                                <a:pt x="250323" y="287973"/>
                              </a:lnTo>
                              <a:lnTo>
                                <a:pt x="276154" y="189827"/>
                              </a:lnTo>
                              <a:cubicBezTo>
                                <a:pt x="284307" y="152997"/>
                                <a:pt x="294011" y="143739"/>
                                <a:pt x="281132" y="135636"/>
                              </a:cubicBezTo>
                              <a:cubicBezTo>
                                <a:pt x="278631" y="134074"/>
                                <a:pt x="276116" y="133350"/>
                                <a:pt x="273564" y="133350"/>
                              </a:cubicBezTo>
                              <a:cubicBezTo>
                                <a:pt x="261511" y="133350"/>
                                <a:pt x="248316" y="149212"/>
                                <a:pt x="229444" y="165646"/>
                              </a:cubicBezTo>
                              <a:lnTo>
                                <a:pt x="155632" y="234721"/>
                              </a:lnTo>
                              <a:lnTo>
                                <a:pt x="105403" y="276936"/>
                              </a:lnTo>
                              <a:lnTo>
                                <a:pt x="53155" y="320980"/>
                              </a:lnTo>
                              <a:cubicBezTo>
                                <a:pt x="44189" y="328397"/>
                                <a:pt x="33686" y="331927"/>
                                <a:pt x="22472" y="331927"/>
                              </a:cubicBezTo>
                              <a:lnTo>
                                <a:pt x="0" y="325711"/>
                              </a:lnTo>
                              <a:lnTo>
                                <a:pt x="0" y="306233"/>
                              </a:lnTo>
                              <a:lnTo>
                                <a:pt x="22472" y="312674"/>
                              </a:lnTo>
                              <a:cubicBezTo>
                                <a:pt x="29546" y="312674"/>
                                <a:pt x="35566" y="310540"/>
                                <a:pt x="40874" y="306146"/>
                              </a:cubicBezTo>
                              <a:lnTo>
                                <a:pt x="92982" y="262217"/>
                              </a:lnTo>
                              <a:lnTo>
                                <a:pt x="142842" y="220307"/>
                              </a:lnTo>
                              <a:lnTo>
                                <a:pt x="216287" y="151574"/>
                              </a:lnTo>
                              <a:cubicBezTo>
                                <a:pt x="216452" y="151422"/>
                                <a:pt x="216617" y="151257"/>
                                <a:pt x="216795" y="151105"/>
                              </a:cubicBezTo>
                              <a:cubicBezTo>
                                <a:pt x="221201" y="147282"/>
                                <a:pt x="225265" y="143485"/>
                                <a:pt x="229101" y="139929"/>
                              </a:cubicBezTo>
                              <a:cubicBezTo>
                                <a:pt x="243973" y="126060"/>
                                <a:pt x="256850" y="114097"/>
                                <a:pt x="273564" y="114097"/>
                              </a:cubicBezTo>
                              <a:cubicBezTo>
                                <a:pt x="279850" y="114097"/>
                                <a:pt x="285845" y="115862"/>
                                <a:pt x="291381" y="119329"/>
                              </a:cubicBezTo>
                              <a:cubicBezTo>
                                <a:pt x="312756" y="132766"/>
                                <a:pt x="306723" y="152527"/>
                                <a:pt x="301885" y="168402"/>
                              </a:cubicBezTo>
                              <a:cubicBezTo>
                                <a:pt x="299852" y="175057"/>
                                <a:pt x="297325" y="183337"/>
                                <a:pt x="294963" y="193993"/>
                              </a:cubicBezTo>
                              <a:cubicBezTo>
                                <a:pt x="294912" y="194246"/>
                                <a:pt x="294849" y="194488"/>
                                <a:pt x="294785" y="194729"/>
                              </a:cubicBezTo>
                              <a:lnTo>
                                <a:pt x="268953" y="292875"/>
                              </a:lnTo>
                              <a:lnTo>
                                <a:pt x="214661" y="485165"/>
                              </a:lnTo>
                              <a:cubicBezTo>
                                <a:pt x="213937" y="487604"/>
                                <a:pt x="213582" y="490347"/>
                                <a:pt x="213315" y="493014"/>
                              </a:cubicBezTo>
                              <a:cubicBezTo>
                                <a:pt x="211397" y="511823"/>
                                <a:pt x="216960" y="520052"/>
                                <a:pt x="234600" y="524485"/>
                              </a:cubicBezTo>
                              <a:cubicBezTo>
                                <a:pt x="237521" y="525221"/>
                                <a:pt x="240430" y="525589"/>
                                <a:pt x="243274" y="525589"/>
                              </a:cubicBezTo>
                              <a:cubicBezTo>
                                <a:pt x="257765" y="525589"/>
                                <a:pt x="267366" y="516255"/>
                                <a:pt x="272611" y="497065"/>
                              </a:cubicBezTo>
                              <a:cubicBezTo>
                                <a:pt x="272637" y="496964"/>
                                <a:pt x="272675" y="496849"/>
                                <a:pt x="272700" y="496735"/>
                              </a:cubicBezTo>
                              <a:cubicBezTo>
                                <a:pt x="273386" y="494208"/>
                                <a:pt x="277589" y="477533"/>
                                <a:pt x="277919" y="476199"/>
                              </a:cubicBezTo>
                              <a:lnTo>
                                <a:pt x="369246" y="106159"/>
                              </a:lnTo>
                              <a:cubicBezTo>
                                <a:pt x="376065" y="78981"/>
                                <a:pt x="374655" y="42431"/>
                                <a:pt x="348303" y="28613"/>
                              </a:cubicBezTo>
                              <a:cubicBezTo>
                                <a:pt x="336289" y="22327"/>
                                <a:pt x="325176" y="19266"/>
                                <a:pt x="314356" y="19266"/>
                              </a:cubicBezTo>
                              <a:cubicBezTo>
                                <a:pt x="290023" y="19266"/>
                                <a:pt x="263848" y="34277"/>
                                <a:pt x="224008" y="71107"/>
                              </a:cubicBezTo>
                              <a:lnTo>
                                <a:pt x="36429" y="235318"/>
                              </a:lnTo>
                              <a:cubicBezTo>
                                <a:pt x="35947" y="235737"/>
                                <a:pt x="35439" y="236144"/>
                                <a:pt x="34918" y="236512"/>
                              </a:cubicBezTo>
                              <a:cubicBezTo>
                                <a:pt x="28454" y="241122"/>
                                <a:pt x="20338" y="245834"/>
                                <a:pt x="9251" y="245834"/>
                              </a:cubicBezTo>
                              <a:lnTo>
                                <a:pt x="0" y="243804"/>
                              </a:lnTo>
                              <a:lnTo>
                                <a:pt x="0" y="224402"/>
                              </a:lnTo>
                              <a:lnTo>
                                <a:pt x="9251" y="226581"/>
                              </a:lnTo>
                              <a:cubicBezTo>
                                <a:pt x="14674" y="226581"/>
                                <a:pt x="18814" y="224346"/>
                                <a:pt x="23742" y="220828"/>
                              </a:cubicBezTo>
                              <a:lnTo>
                                <a:pt x="210927" y="56960"/>
                              </a:lnTo>
                              <a:cubicBezTo>
                                <a:pt x="250068" y="20790"/>
                                <a:pt x="281590" y="0"/>
                                <a:pt x="314356" y="0"/>
                              </a:cubicBezTo>
                              <a:close/>
                            </a:path>
                          </a:pathLst>
                        </a:custGeom>
                        <a:solidFill>
                          <a:srgbClr val="FFFFFF"/>
                        </a:solidFill>
                        <a:ln w="0" cap="flat">
                          <a:noFill/>
                          <a:miter lim="127000"/>
                        </a:ln>
                        <a:effectLst/>
                      </wps:spPr>
                      <wps:bodyPr/>
                    </wps:wsp>
                    <wps:wsp>
                      <wps:cNvPr id="458" name="Shape 3479"/>
                      <wps:cNvSpPr/>
                      <wps:spPr>
                        <a:xfrm>
                          <a:off x="862795" y="949454"/>
                          <a:ext cx="742353" cy="390650"/>
                        </a:xfrm>
                        <a:custGeom>
                          <a:avLst/>
                          <a:gdLst/>
                          <a:ahLst/>
                          <a:cxnLst/>
                          <a:rect l="0" t="0" r="0" b="0"/>
                          <a:pathLst>
                            <a:path w="742353" h="390650">
                              <a:moveTo>
                                <a:pt x="576349" y="670"/>
                              </a:moveTo>
                              <a:cubicBezTo>
                                <a:pt x="589178" y="2679"/>
                                <a:pt x="600329" y="11673"/>
                                <a:pt x="606615" y="26275"/>
                              </a:cubicBezTo>
                              <a:cubicBezTo>
                                <a:pt x="613943" y="43039"/>
                                <a:pt x="612064" y="65670"/>
                                <a:pt x="594855" y="76986"/>
                              </a:cubicBezTo>
                              <a:cubicBezTo>
                                <a:pt x="570256" y="93153"/>
                                <a:pt x="436004" y="156081"/>
                                <a:pt x="435280" y="156424"/>
                              </a:cubicBezTo>
                              <a:lnTo>
                                <a:pt x="257543" y="240092"/>
                              </a:lnTo>
                              <a:cubicBezTo>
                                <a:pt x="256083" y="240740"/>
                                <a:pt x="194678" y="271842"/>
                                <a:pt x="164389" y="286561"/>
                              </a:cubicBezTo>
                              <a:cubicBezTo>
                                <a:pt x="152667" y="292479"/>
                                <a:pt x="159791" y="305789"/>
                                <a:pt x="175527" y="303363"/>
                              </a:cubicBezTo>
                              <a:lnTo>
                                <a:pt x="683666" y="236574"/>
                              </a:lnTo>
                              <a:cubicBezTo>
                                <a:pt x="684060" y="236536"/>
                                <a:pt x="692874" y="235901"/>
                                <a:pt x="694385" y="235799"/>
                              </a:cubicBezTo>
                              <a:cubicBezTo>
                                <a:pt x="716394" y="234415"/>
                                <a:pt x="735914" y="248283"/>
                                <a:pt x="738315" y="272845"/>
                              </a:cubicBezTo>
                              <a:cubicBezTo>
                                <a:pt x="742353" y="314323"/>
                                <a:pt x="687362" y="320597"/>
                                <a:pt x="687324" y="320597"/>
                              </a:cubicBezTo>
                              <a:lnTo>
                                <a:pt x="317945" y="365987"/>
                              </a:lnTo>
                              <a:cubicBezTo>
                                <a:pt x="174409" y="384313"/>
                                <a:pt x="121691" y="390650"/>
                                <a:pt x="62763" y="389190"/>
                              </a:cubicBezTo>
                              <a:cubicBezTo>
                                <a:pt x="42519" y="388695"/>
                                <a:pt x="14059" y="372324"/>
                                <a:pt x="7086" y="346391"/>
                              </a:cubicBezTo>
                              <a:cubicBezTo>
                                <a:pt x="0" y="320038"/>
                                <a:pt x="5652" y="287323"/>
                                <a:pt x="54610" y="260818"/>
                              </a:cubicBezTo>
                              <a:cubicBezTo>
                                <a:pt x="55347" y="260425"/>
                                <a:pt x="82296" y="246112"/>
                                <a:pt x="83261" y="245502"/>
                              </a:cubicBezTo>
                              <a:cubicBezTo>
                                <a:pt x="83286" y="245477"/>
                                <a:pt x="83286" y="245489"/>
                                <a:pt x="83312" y="245477"/>
                              </a:cubicBezTo>
                              <a:lnTo>
                                <a:pt x="533921" y="12762"/>
                              </a:lnTo>
                              <a:cubicBezTo>
                                <a:pt x="541503" y="9117"/>
                                <a:pt x="549008" y="3986"/>
                                <a:pt x="563080" y="1040"/>
                              </a:cubicBezTo>
                              <a:cubicBezTo>
                                <a:pt x="567611" y="106"/>
                                <a:pt x="572073" y="0"/>
                                <a:pt x="576349" y="670"/>
                              </a:cubicBezTo>
                              <a:close/>
                            </a:path>
                          </a:pathLst>
                        </a:custGeom>
                        <a:solidFill>
                          <a:srgbClr val="FBB900"/>
                        </a:solidFill>
                        <a:ln w="0" cap="flat">
                          <a:noFill/>
                          <a:miter lim="127000"/>
                        </a:ln>
                        <a:effectLst/>
                      </wps:spPr>
                      <wps:bodyPr/>
                    </wps:wsp>
                    <wps:wsp>
                      <wps:cNvPr id="459" name="Shape 3480"/>
                      <wps:cNvSpPr/>
                      <wps:spPr>
                        <a:xfrm>
                          <a:off x="1010310" y="1125233"/>
                          <a:ext cx="224037" cy="139054"/>
                        </a:xfrm>
                        <a:custGeom>
                          <a:avLst/>
                          <a:gdLst/>
                          <a:ahLst/>
                          <a:cxnLst/>
                          <a:rect l="0" t="0" r="0" b="0"/>
                          <a:pathLst>
                            <a:path w="224037" h="139054">
                              <a:moveTo>
                                <a:pt x="224037" y="0"/>
                              </a:moveTo>
                              <a:lnTo>
                                <a:pt x="224037" y="21284"/>
                              </a:lnTo>
                              <a:lnTo>
                                <a:pt x="114135" y="73026"/>
                              </a:lnTo>
                              <a:cubicBezTo>
                                <a:pt x="113144" y="73496"/>
                                <a:pt x="107175" y="76493"/>
                                <a:pt x="98463" y="80875"/>
                              </a:cubicBezTo>
                              <a:cubicBezTo>
                                <a:pt x="78626" y="90857"/>
                                <a:pt x="44780" y="107875"/>
                                <a:pt x="23584" y="118226"/>
                              </a:cubicBezTo>
                              <a:cubicBezTo>
                                <a:pt x="24371" y="118264"/>
                                <a:pt x="25387" y="118251"/>
                                <a:pt x="26556" y="118073"/>
                              </a:cubicBezTo>
                              <a:lnTo>
                                <a:pt x="224037" y="92112"/>
                              </a:lnTo>
                              <a:lnTo>
                                <a:pt x="224037" y="111528"/>
                              </a:lnTo>
                              <a:lnTo>
                                <a:pt x="29261" y="137136"/>
                              </a:lnTo>
                              <a:cubicBezTo>
                                <a:pt x="16663" y="139054"/>
                                <a:pt x="5398" y="133529"/>
                                <a:pt x="2210" y="123585"/>
                              </a:cubicBezTo>
                              <a:cubicBezTo>
                                <a:pt x="0" y="116651"/>
                                <a:pt x="2324" y="107342"/>
                                <a:pt x="12535" y="102185"/>
                              </a:cubicBezTo>
                              <a:cubicBezTo>
                                <a:pt x="33541" y="91975"/>
                                <a:pt x="69240" y="74017"/>
                                <a:pt x="89814" y="63679"/>
                              </a:cubicBezTo>
                              <a:cubicBezTo>
                                <a:pt x="99339" y="58891"/>
                                <a:pt x="105728" y="55691"/>
                                <a:pt x="106197" y="55488"/>
                              </a:cubicBezTo>
                              <a:lnTo>
                                <a:pt x="224037" y="0"/>
                              </a:lnTo>
                              <a:close/>
                            </a:path>
                          </a:pathLst>
                        </a:custGeom>
                        <a:solidFill>
                          <a:srgbClr val="FFFFFF"/>
                        </a:solidFill>
                        <a:ln w="0" cap="flat">
                          <a:noFill/>
                          <a:miter lim="127000"/>
                        </a:ln>
                        <a:effectLst/>
                      </wps:spPr>
                      <wps:bodyPr/>
                    </wps:wsp>
                    <wps:wsp>
                      <wps:cNvPr id="460" name="Shape 3481"/>
                      <wps:cNvSpPr/>
                      <wps:spPr>
                        <a:xfrm>
                          <a:off x="853262" y="1035238"/>
                          <a:ext cx="381085" cy="313237"/>
                        </a:xfrm>
                        <a:custGeom>
                          <a:avLst/>
                          <a:gdLst/>
                          <a:ahLst/>
                          <a:cxnLst/>
                          <a:rect l="0" t="0" r="0" b="0"/>
                          <a:pathLst>
                            <a:path w="381085" h="313237">
                              <a:moveTo>
                                <a:pt x="381085" y="0"/>
                              </a:moveTo>
                              <a:lnTo>
                                <a:pt x="381085" y="21663"/>
                              </a:lnTo>
                              <a:lnTo>
                                <a:pt x="97117" y="168318"/>
                              </a:lnTo>
                              <a:lnTo>
                                <a:pt x="97117" y="168305"/>
                              </a:lnTo>
                              <a:cubicBezTo>
                                <a:pt x="95034" y="169486"/>
                                <a:pt x="89522" y="172445"/>
                                <a:pt x="71145" y="182211"/>
                              </a:cubicBezTo>
                              <a:lnTo>
                                <a:pt x="68694" y="183520"/>
                              </a:lnTo>
                              <a:cubicBezTo>
                                <a:pt x="32296" y="203217"/>
                                <a:pt x="17894" y="228325"/>
                                <a:pt x="25921" y="258107"/>
                              </a:cubicBezTo>
                              <a:cubicBezTo>
                                <a:pt x="31941" y="280484"/>
                                <a:pt x="57302" y="293400"/>
                                <a:pt x="72530" y="293781"/>
                              </a:cubicBezTo>
                              <a:cubicBezTo>
                                <a:pt x="130289" y="295254"/>
                                <a:pt x="182842" y="288968"/>
                                <a:pt x="326263" y="270654"/>
                              </a:cubicBezTo>
                              <a:lnTo>
                                <a:pt x="381085" y="263917"/>
                              </a:lnTo>
                              <a:lnTo>
                                <a:pt x="381085" y="283315"/>
                              </a:lnTo>
                              <a:lnTo>
                                <a:pt x="328650" y="289768"/>
                              </a:lnTo>
                              <a:cubicBezTo>
                                <a:pt x="197536" y="306506"/>
                                <a:pt x="141770" y="313237"/>
                                <a:pt x="88354" y="313237"/>
                              </a:cubicBezTo>
                              <a:cubicBezTo>
                                <a:pt x="82918" y="313237"/>
                                <a:pt x="77521" y="313174"/>
                                <a:pt x="72060" y="313034"/>
                              </a:cubicBezTo>
                              <a:cubicBezTo>
                                <a:pt x="47219" y="312424"/>
                                <a:pt x="15405" y="293159"/>
                                <a:pt x="7328" y="263110"/>
                              </a:cubicBezTo>
                              <a:cubicBezTo>
                                <a:pt x="0" y="235932"/>
                                <a:pt x="3124" y="197109"/>
                                <a:pt x="59550" y="166565"/>
                              </a:cubicBezTo>
                              <a:lnTo>
                                <a:pt x="62103" y="165219"/>
                              </a:lnTo>
                              <a:cubicBezTo>
                                <a:pt x="68656" y="161726"/>
                                <a:pt x="86119" y="152455"/>
                                <a:pt x="87871" y="151439"/>
                              </a:cubicBezTo>
                              <a:lnTo>
                                <a:pt x="381085" y="0"/>
                              </a:lnTo>
                              <a:close/>
                            </a:path>
                          </a:pathLst>
                        </a:custGeom>
                        <a:solidFill>
                          <a:srgbClr val="FFFFFF"/>
                        </a:solidFill>
                        <a:ln w="0" cap="flat">
                          <a:noFill/>
                          <a:miter lim="127000"/>
                        </a:ln>
                        <a:effectLst/>
                      </wps:spPr>
                      <wps:bodyPr/>
                    </wps:wsp>
                    <wps:wsp>
                      <wps:cNvPr id="461" name="Shape 3482"/>
                      <wps:cNvSpPr/>
                      <wps:spPr>
                        <a:xfrm>
                          <a:off x="1234347" y="1173939"/>
                          <a:ext cx="377677" cy="144614"/>
                        </a:xfrm>
                        <a:custGeom>
                          <a:avLst/>
                          <a:gdLst/>
                          <a:ahLst/>
                          <a:cxnLst/>
                          <a:rect l="0" t="0" r="0" b="0"/>
                          <a:pathLst>
                            <a:path w="377677" h="144614">
                              <a:moveTo>
                                <a:pt x="322241" y="1702"/>
                              </a:moveTo>
                              <a:cubicBezTo>
                                <a:pt x="350854" y="0"/>
                                <a:pt x="373600" y="19139"/>
                                <a:pt x="376343" y="47422"/>
                              </a:cubicBezTo>
                              <a:cubicBezTo>
                                <a:pt x="377677" y="61100"/>
                                <a:pt x="373702" y="73482"/>
                                <a:pt x="364850" y="83236"/>
                              </a:cubicBezTo>
                              <a:cubicBezTo>
                                <a:pt x="347235" y="102641"/>
                                <a:pt x="316056" y="105753"/>
                                <a:pt x="315777" y="105753"/>
                              </a:cubicBezTo>
                              <a:lnTo>
                                <a:pt x="0" y="144614"/>
                              </a:lnTo>
                              <a:lnTo>
                                <a:pt x="0" y="125215"/>
                              </a:lnTo>
                              <a:lnTo>
                                <a:pt x="314596" y="86550"/>
                              </a:lnTo>
                              <a:cubicBezTo>
                                <a:pt x="316552" y="86322"/>
                                <a:pt x="360240" y="80823"/>
                                <a:pt x="357166" y="49289"/>
                              </a:cubicBezTo>
                              <a:cubicBezTo>
                                <a:pt x="355134" y="28359"/>
                                <a:pt x="338853" y="20002"/>
                                <a:pt x="323435" y="20930"/>
                              </a:cubicBezTo>
                              <a:lnTo>
                                <a:pt x="323422" y="20930"/>
                              </a:lnTo>
                              <a:cubicBezTo>
                                <a:pt x="321975" y="21018"/>
                                <a:pt x="313681" y="21628"/>
                                <a:pt x="312945" y="21679"/>
                              </a:cubicBezTo>
                              <a:lnTo>
                                <a:pt x="0" y="62823"/>
                              </a:lnTo>
                              <a:lnTo>
                                <a:pt x="0" y="43406"/>
                              </a:lnTo>
                              <a:lnTo>
                                <a:pt x="310862" y="2540"/>
                              </a:lnTo>
                              <a:cubicBezTo>
                                <a:pt x="311624" y="2464"/>
                                <a:pt x="320679" y="1803"/>
                                <a:pt x="322241" y="1702"/>
                              </a:cubicBezTo>
                              <a:close/>
                            </a:path>
                          </a:pathLst>
                        </a:custGeom>
                        <a:solidFill>
                          <a:srgbClr val="FFFFFF"/>
                        </a:solidFill>
                        <a:ln w="0" cap="flat">
                          <a:noFill/>
                          <a:miter lim="127000"/>
                        </a:ln>
                        <a:effectLst/>
                      </wps:spPr>
                      <wps:bodyPr/>
                    </wps:wsp>
                    <wps:wsp>
                      <wps:cNvPr id="462" name="Shape 3483"/>
                      <wps:cNvSpPr/>
                      <wps:spPr>
                        <a:xfrm>
                          <a:off x="1234347" y="939763"/>
                          <a:ext cx="252759" cy="206754"/>
                        </a:xfrm>
                        <a:custGeom>
                          <a:avLst/>
                          <a:gdLst/>
                          <a:ahLst/>
                          <a:cxnLst/>
                          <a:rect l="0" t="0" r="0" b="0"/>
                          <a:pathLst>
                            <a:path w="252759" h="206754">
                              <a:moveTo>
                                <a:pt x="198874" y="279"/>
                              </a:moveTo>
                              <a:cubicBezTo>
                                <a:pt x="217822" y="0"/>
                                <a:pt x="235183" y="11900"/>
                                <a:pt x="243908" y="32156"/>
                              </a:cubicBezTo>
                              <a:cubicBezTo>
                                <a:pt x="252759" y="52388"/>
                                <a:pt x="250359" y="80416"/>
                                <a:pt x="228591" y="94717"/>
                              </a:cubicBezTo>
                              <a:cubicBezTo>
                                <a:pt x="203179" y="111417"/>
                                <a:pt x="69130" y="174219"/>
                                <a:pt x="67784" y="174841"/>
                              </a:cubicBezTo>
                              <a:lnTo>
                                <a:pt x="0" y="206754"/>
                              </a:lnTo>
                              <a:lnTo>
                                <a:pt x="0" y="185470"/>
                              </a:lnTo>
                              <a:lnTo>
                                <a:pt x="59630" y="157391"/>
                              </a:lnTo>
                              <a:cubicBezTo>
                                <a:pt x="86021" y="145072"/>
                                <a:pt x="197095" y="92380"/>
                                <a:pt x="218012" y="78626"/>
                              </a:cubicBezTo>
                              <a:cubicBezTo>
                                <a:pt x="230865" y="70180"/>
                                <a:pt x="231881" y="52718"/>
                                <a:pt x="226242" y="39827"/>
                              </a:cubicBezTo>
                              <a:cubicBezTo>
                                <a:pt x="219790" y="24841"/>
                                <a:pt x="207268" y="17336"/>
                                <a:pt x="193476" y="20155"/>
                              </a:cubicBezTo>
                              <a:lnTo>
                                <a:pt x="192777" y="20307"/>
                              </a:lnTo>
                              <a:cubicBezTo>
                                <a:pt x="183278" y="22454"/>
                                <a:pt x="177436" y="25514"/>
                                <a:pt x="171772" y="28473"/>
                              </a:cubicBezTo>
                              <a:cubicBezTo>
                                <a:pt x="169994" y="29401"/>
                                <a:pt x="168266" y="30302"/>
                                <a:pt x="166539" y="31128"/>
                              </a:cubicBezTo>
                              <a:lnTo>
                                <a:pt x="0" y="117137"/>
                              </a:lnTo>
                              <a:lnTo>
                                <a:pt x="0" y="95474"/>
                              </a:lnTo>
                              <a:lnTo>
                                <a:pt x="157954" y="13894"/>
                              </a:lnTo>
                              <a:cubicBezTo>
                                <a:pt x="157954" y="13894"/>
                                <a:pt x="179290" y="419"/>
                                <a:pt x="198874" y="279"/>
                              </a:cubicBezTo>
                              <a:close/>
                            </a:path>
                          </a:pathLst>
                        </a:custGeom>
                        <a:solidFill>
                          <a:srgbClr val="FFFFFF"/>
                        </a:solidFill>
                        <a:ln w="0" cap="flat">
                          <a:noFill/>
                          <a:miter lim="127000"/>
                        </a:ln>
                        <a:effectLst/>
                      </wps:spPr>
                      <wps:bodyPr/>
                    </wps:wsp>
                    <wps:wsp>
                      <wps:cNvPr id="463" name="Shape 3484"/>
                      <wps:cNvSpPr/>
                      <wps:spPr>
                        <a:xfrm>
                          <a:off x="0" y="0"/>
                          <a:ext cx="4944961" cy="2037334"/>
                        </a:xfrm>
                        <a:custGeom>
                          <a:avLst/>
                          <a:gdLst/>
                          <a:ahLst/>
                          <a:cxnLst/>
                          <a:rect l="0" t="0" r="0" b="0"/>
                          <a:pathLst>
                            <a:path w="4944961" h="2037334">
                              <a:moveTo>
                                <a:pt x="0" y="2037334"/>
                              </a:moveTo>
                              <a:lnTo>
                                <a:pt x="4944961" y="2037334"/>
                              </a:lnTo>
                              <a:lnTo>
                                <a:pt x="4944961" y="0"/>
                              </a:lnTo>
                              <a:lnTo>
                                <a:pt x="0" y="0"/>
                              </a:lnTo>
                              <a:close/>
                            </a:path>
                          </a:pathLst>
                        </a:custGeom>
                        <a:noFill/>
                        <a:ln w="12700" cap="flat" cmpd="sng" algn="ctr">
                          <a:noFill/>
                          <a:prstDash val="solid"/>
                          <a:miter lim="127000"/>
                        </a:ln>
                        <a:effectLst/>
                      </wps:spPr>
                      <wps:bodyPr/>
                    </wps:wsp>
                  </wpg:wgp>
                </a:graphicData>
              </a:graphic>
              <wp14:sizeRelH relativeFrom="margin">
                <wp14:pctWidth>0</wp14:pctWidth>
              </wp14:sizeRelH>
              <wp14:sizeRelV relativeFrom="margin">
                <wp14:pctHeight>0</wp14:pctHeight>
              </wp14:sizeRelV>
            </wp:anchor>
          </w:drawing>
        </mc:Choice>
        <mc:Fallback>
          <w:pict>
            <v:group w14:anchorId="51E53F22" id="Group 24970" o:spid="_x0000_s1026" style="position:absolute;margin-left:447.25pt;margin-top:24.55pt;width:107.2pt;height:47.35pt;z-index:251659264;mso-position-horizontal-relative:page;mso-position-vertical-relative:page;mso-width-relative:margin;mso-height-relative:margin" coordsize="49449,20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">
              <v:shape id="Shape 3441" o:spid="_x0000_s1027" style="position:absolute;left:15707;top:12958;width:3673;height:5500;visibility:visible;mso-wrap-style:square;v-text-anchor:top" coordsize="367284,54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" path="m38214,356c60274,,77000,13894,78118,35712v25,559,533,7519,699,10605l83414,227965r2946,154749c86589,385318,85217,396100,96190,399517v11925,2070,23279,-23813,30836,-37694l172441,274688,251130,135865,287160,71742v1765,-2908,9004,-14859,15532,-21107c309029,45047,317640,40373,327228,40195v16510,-279,40056,15152,38138,36742c364427,87617,357531,98082,352387,108483r-52806,95631l124219,519938v-17907,24206,-33947,29197,-52553,29985c69418,549986,67209,549923,65050,549694r-26,c38481,547065,17628,522491,16510,492481l26,36652c26,36576,,36513,,36449v13,-13,13,-38,13,-51l13,36360v,-127,51,-228,51,-343c813,15773,17768,686,38214,356xe" fillcolor="#0097c7" stroked="f" strokeweight="0">
                <v:stroke miterlimit="83231f" joinstyle="miter"/>
                <v:path arrowok="t" textboxrect="0,0,367284,549986"/>
              </v:shape>
              <v:shape id="Shape 3442" o:spid="_x0000_s1028" style="position:absolute;left:15610;top:12865;width:1924;height:5688;visibility:visible;mso-wrap-style:square;v-text-anchor:top" coordsize="192408,56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" path="m47714,c75667,,96025,17818,97384,44463r114,1727c97676,48679,97968,52845,98095,55054r4597,181941l105689,393129v38,3924,546,5245,1778,5956c112471,396659,121336,379616,124752,373063v1232,-2363,2388,-4598,3480,-6592l173558,279489r18850,-33345l192408,285277r-1934,3419l145224,375539v-1117,2057,-2222,4166,-3390,6413c132715,399466,121399,421221,104203,418274,95517,415646,86589,409486,86423,393319l83439,237414,78842,55804v-102,-1854,-381,-5893,-546,-8268l78156,45491c77317,29248,65215,19190,48019,19266,32271,19507,19977,30759,19342,45466r76,546l19317,46495,35789,501383v927,25197,18059,45822,39839,47994c77381,549529,79146,549643,81000,549529v16853,-686,29680,-5182,45124,-26060l192408,403893r,39729l142291,533883v-21730,29489,-41898,34124,-60579,34899c81013,568808,80302,568820,79616,568820v-1994,,-3937,-89,-5867,-279c42418,565442,17831,536880,16535,502094l,46012,127,44094c1372,19799,22149,406,47714,xe" stroked="f" strokeweight="0">
                <v:stroke miterlimit="83231f" joinstyle="miter"/>
                <v:path arrowok="t" textboxrect="0,0,192408,568820"/>
              </v:shape>
              <v:shape id="Shape 3443" o:spid="_x0000_s1029" style="position:absolute;left:17534;top:13264;width:1932;height:4037;visibility:visible;mso-wrap-style:square;v-text-anchor:top" coordsize="193177,403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" path="m144320,v12535,152,27115,6286,36703,16586c189202,25375,193177,36233,192199,47218v-902,10262,-5766,19432,-10465,28283c180553,77737,179372,79972,178267,82182r-53010,96024l,403795,,364066,161198,73266v978,-1981,2248,-4394,3518,-6781c168691,58979,172451,51892,173022,45504v610,-6985,-2972,-12446,-6096,-15786c161072,23432,151953,19050,144650,19266v-8216,140,-15024,5093,-18351,8026c122984,30480,117904,37452,112659,46164l,245449,,206316,96009,36474v4522,-7505,11037,-17386,17260,-23342c122743,4737,133665,190,144320,xe" stroked="f" strokeweight="0">
                <v:stroke miterlimit="83231f" joinstyle="miter"/>
                <v:path arrowok="t" textboxrect="0,0,193177,403795"/>
              </v:shape>
              <v:shape id="Shape 3444" o:spid="_x0000_s1030" style="position:absolute;left:19509;top:9575;width:3775;height:3740;visibility:visible;mso-wrap-style:square;v-text-anchor:top" coordsize="377571,37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" path="m148450,521v18402,457,32132,19481,32170,19545l352806,228663v20130,24067,24765,56846,12103,85560c352247,342951,324891,361620,293535,362966l36004,374028r-1486,-39c14999,373520,,357289,38,337756v64,-31965,34544,-34175,34608,-34175l263779,293116v13577,-572,22238,-572,26568,-10478c292455,277825,292849,268999,287935,263106l270751,242570,127457,73025v-2730,-2870,-5067,-5728,-7214,-8573c113766,55308,109563,45364,109728,37363,110173,16497,127584,,148450,521xe" fillcolor="#f3a4c8" stroked="f" strokeweight="0">
                <v:stroke miterlimit="83231f" joinstyle="miter"/>
                <v:path arrowok="t" textboxrect="0,0,377571,374028"/>
              </v:shape>
              <v:shape id="Shape 3445" o:spid="_x0000_s1031" style="position:absolute;left:19412;top:12445;width:1956;height:966;visibility:visible;mso-wrap-style:square;v-text-anchor:top" coordsize="195639,96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" path="m195639,r,19278l44716,26161v-2387,178,-25361,2490,-25399,24575c19291,65303,30315,76987,44412,77330r1308,12l195639,70905r,19268l46063,96583r-1968,c19279,95986,,75818,51,50698,114,18516,28562,8000,43586,6933l195639,xe" stroked="f" strokeweight="0">
                <v:stroke miterlimit="83231f" joinstyle="miter"/>
                <v:path arrowok="t" textboxrect="0,0,195639,96583"/>
              </v:shape>
              <v:shape id="Shape 3446" o:spid="_x0000_s1032" style="position:absolute;left:20508;top:9483;width:860;height:1664;visibility:visible;mso-wrap-style:square;v-text-anchor:top" coordsize="86089,166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" path="m48793,114c66338,552,79869,13514,85606,20063r483,596l86089,50937,73292,35433c69824,30709,59372,19647,48323,19380v-254,-12,-495,-12,-724,-12c40310,19368,33413,22123,28118,27178v-5423,5182,-8509,12141,-8662,19622c19342,52260,22606,60223,28194,68110v1765,2324,3873,4915,6350,7506l86089,136667r,29765l20193,88468c17576,85738,15011,82601,12649,79477,4356,67780,,56109,191,46393,470,33757,5664,21984,14821,13246,24028,4470,36106,,48793,114xe" stroked="f" strokeweight="0">
                <v:stroke miterlimit="83231f" joinstyle="miter"/>
                <v:path arrowok="t" textboxrect="0,0,86089,166432"/>
              </v:shape>
              <v:shape id="Shape 3447" o:spid="_x0000_s1033" style="position:absolute;left:21368;top:10849;width:1170;height:1789;visibility:visible;mso-wrap-style:square;v-text-anchor:top" coordsize="116908,178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" path="m,l109326,129487v7582,9068,7303,21679,3848,29579c106583,174128,92880,174687,79634,175246l,178878,,159600r78833,-3595c92575,155434,94061,154710,95534,151331v863,-1943,1257,-6794,-991,-9487l77373,121308,,29766,,xe" stroked="f" strokeweight="0">
                <v:stroke miterlimit="83231f" joinstyle="miter"/>
                <v:path arrowok="t" textboxrect="0,0,116908,178878"/>
              </v:shape>
              <v:shape id="Shape 3448" o:spid="_x0000_s1034" style="position:absolute;left:21368;top:9689;width:2019;height:3658;visibility:visible;mso-wrap-style:square;v-text-anchor:top" coordsize="201884,36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" path="m,l2519,3115,174210,211078v22492,26873,27674,63500,13513,95605c173563,338789,142994,359668,107955,361154l,365780,,346513r107117,-4600c134789,340719,158932,324247,170108,298911v11176,-25349,7074,-54267,-10693,-75489l159377,223371,,30278,,xe" stroked="f" strokeweight="0">
                <v:stroke miterlimit="83231f" joinstyle="miter"/>
                <v:path arrowok="t" textboxrect="0,0,201884,365780"/>
              </v:shape>
              <v:shape id="Shape 3449" o:spid="_x0000_s1035" style="position:absolute;left:21755;top:6892;width:1090;height:2175;visibility:visible;mso-wrap-style:square;v-text-anchor:top" coordsize="108992,21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" path="m108992,r,58438l108763,58390v-6591,,-12877,1333,-18872,4038c83896,65121,78575,68791,73940,73439,69292,78087,65622,83472,62929,89619v-2706,6147,-4051,12509,-4051,19101c58878,115616,60287,122131,63157,128265v2833,6147,6579,11455,11228,15951c79020,148712,84341,152306,90336,154999v5994,2705,12141,4051,18427,4051l108992,159005r,58434l77302,212919c67266,209885,57830,205335,48997,199271,31306,187142,18136,171483,9449,152306,6452,145423,4115,138374,2477,131186,826,123998,,116518,,108720,,100935,826,93429,2477,86253,4115,79065,6452,72017,9449,65121,18136,45652,31306,29916,48997,17927,57830,11939,67266,7450,77302,4458l108992,xe" fillcolor="#0cb4bd" stroked="f" strokeweight="0">
                <v:stroke miterlimit="83231f" joinstyle="miter"/>
                <v:path arrowok="t" textboxrect="0,0,108992,217439"/>
              </v:shape>
              <v:shape id="Shape 3450" o:spid="_x0000_s1036" style="position:absolute;left:22845;top:6892;width:1090;height:2175;visibility:visible;mso-wrap-style:square;v-text-anchor:top" coordsize="108991,2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" path="m215,l6744,v1943,,3949,152,6058,445c26289,1943,38951,5842,50774,12116v11837,6299,22022,14325,30557,24054c89865,45910,96621,56998,101549,69431v4953,12433,7442,25540,7442,39319l108991,188303v,8077,-3022,14973,-9004,20663c94005,214655,87249,217500,79769,217500v-10490,,-18885,-4788,-25172,-14376c53098,203733,51765,204394,50559,205156v-1194,749,-2401,1410,-3582,2006c39763,210464,32423,213017,24943,214808v-7798,1803,-16028,2692,-24728,2692l,217469,,159035r19317,-3778c25464,152718,30785,149200,35268,144704v4495,-4496,8090,-9817,10795,-15951c48755,122606,50114,115938,50114,108750v,-6591,-1359,-12954,-4051,-19101c43358,83502,39688,78118,35052,73470,30391,68821,25019,65151,18872,62459l,58468,,30,215,xe" fillcolor="#0cb4bd" stroked="f" strokeweight="0">
                <v:stroke miterlimit="83231f" joinstyle="miter"/>
                <v:path arrowok="t" textboxrect="0,0,108991,217500"/>
              </v:shape>
              <v:shape id="Shape 3451" o:spid="_x0000_s1037" style="position:absolute;left:24420;top:6878;width:2180;height:2175;visibility:visible;mso-wrap-style:square;v-text-anchor:top" coordsize="217970,21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" path="m109207,v14377,,28156,2629,41351,7861c163741,13119,175273,20447,185153,29896v9893,9423,17831,20599,23826,33477c214973,76251,217970,90183,217970,105169r,83134c217970,196101,215202,202832,209652,208521v-5550,5703,-12358,8700,-20447,8992c181115,217513,174142,214897,168301,209652v-5830,-5233,-8751,-11913,-8751,-19990l159550,108750v,-6883,-1283,-13398,-3822,-19545c153188,83071,149581,77737,144945,73254,140297,68758,134900,65164,128765,62471v-6134,-2692,-12814,-4051,-19989,-4051c102171,58420,95885,59703,89878,62243,83883,64795,78651,68161,74155,72352v-4483,4204,-8089,9296,-10782,15291c60668,93624,59322,99924,59322,106502r,81801c59322,196101,56337,202908,50330,208750v-5994,5842,-12878,8763,-20663,8763c21869,217513,14986,214821,8992,209423,2997,204038,,197447,,189662l,108750c292,93777,3226,79693,8763,66510,14300,53327,21946,41796,31686,31915,41415,22022,52883,14237,66066,8534,79248,2857,93637,,109207,xe" fillcolor="#0cb4bd" stroked="f" strokeweight="0">
                <v:stroke miterlimit="83231f" joinstyle="miter"/>
                <v:path arrowok="t" textboxrect="0,0,217970,217513"/>
              </v:shape>
              <v:shape id="Shape 3452" o:spid="_x0000_s1038" style="position:absolute;left:27009;top:6893;width:1088;height:2173;visibility:visible;mso-wrap-style:square;v-text-anchor:top" coordsize="108763,21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" path="m108763,r,58419l89650,62365c83515,65058,78118,68741,73482,73389,68821,78025,65163,83422,62471,89569v-2692,6134,-4051,12509,-4051,19088c58420,115553,59779,122081,62471,128202v2692,6147,6350,11468,11011,15952c78118,148662,83515,152243,89650,154948r19113,3947l108763,217315,67869,208873c54673,203196,43079,195398,33033,185517,22999,175624,14986,164093,8992,150910,2997,137727,,123643,,108657,,93988,2934,80057,8775,66861,14618,53691,22555,42147,32588,32254,42621,22373,54242,14499,67411,8670l108763,xe" fillcolor="#0cb4bd" stroked="f" strokeweight="0">
                <v:stroke miterlimit="83231f" joinstyle="miter"/>
                <v:path arrowok="t" textboxrect="0,0,108763,217315"/>
              </v:shape>
              <v:shape id="Shape 3453" o:spid="_x0000_s1039" style="position:absolute;left:28097;top:6204;width:1092;height:2863;visibility:visible;mso-wrap-style:square;v-text-anchor:top" coordsize="109220,28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" path="m79984,v7798,,14618,2769,20460,8306c106286,13856,109220,20968,109220,29654r,147854c109220,192189,106286,206121,100444,219304v-5842,13195,-13792,24714,-23812,34607c66573,263792,54978,271653,41808,277495v-13208,5842,-26987,8763,-41364,8763l,286166,,227746r444,92c7048,227838,13322,226504,19329,223799v5969,-2705,11303,-6362,15951,-11011c39915,208140,43586,202832,46279,196837v2705,-5994,4064,-12433,4064,-19329c50343,170320,48984,163652,46279,157505,43586,151384,39915,146050,35280,141567v-4648,-4509,-9982,-8014,-15951,-10566c13322,128460,7048,127178,444,127178l,127270,,68851r444,-93c18428,68758,35051,72796,50343,80886r,-51676c50343,25324,51155,21565,52806,17971v1651,-3595,3810,-6744,6515,-9437c62014,5829,65163,3746,68758,2235,72365,749,76098,,79984,xe" fillcolor="#0cb4bd" stroked="f" strokeweight="0">
                <v:stroke miterlimit="83231f" joinstyle="miter"/>
                <v:path arrowok="t" textboxrect="0,0,109220,286258"/>
              </v:shape>
              <v:shape id="Shape 3454" o:spid="_x0000_s1040" style="position:absolute;left:29660;top:6892;width:1088;height:2181;visibility:visible;mso-wrap-style:square;v-text-anchor:top" coordsize="108776,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" path="m108762,r14,3l108776,58423r-14,-3c100063,58420,92366,60287,85623,64046,78880,67793,72961,74308,67881,83591r40895,l108776,133477r-40895,c77749,150546,91389,159093,108762,159093r14,-2l108776,217511r-14,2c94386,218110,80607,215494,67411,209652,54228,203810,42634,195872,32600,185839,22555,175793,14618,164033,8775,150546,2933,137071,,123139,,108763,,94679,2933,81051,8775,67869,14618,54674,22478,43078,32372,33033,42252,23000,53797,14986,66966,8979,80149,2997,94081,,108762,xe" fillcolor="#0cb4bd" stroked="f" strokeweight="0">
                <v:stroke miterlimit="83231f" joinstyle="miter"/>
                <v:path arrowok="t" textboxrect="0,0,108776,218110"/>
              </v:shape>
              <v:shape id="Shape 3455" o:spid="_x0000_s1041" style="position:absolute;left:30748;top:8393;width:670;height:674;visibility:visible;mso-wrap-style:square;v-text-anchor:top" coordsize="67018,6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" path="m37287,v6299,305,11760,2108,16408,5385c58331,8699,61785,12814,64033,17755v2248,4940,2985,10274,2248,15951c65532,39395,62916,44653,58420,49441,50329,56020,41338,60604,31445,63144l,67410,,8990,12116,7645v3302,-901,6235,-1955,8775,-3149c23431,3289,25984,2248,28524,1359,31076,445,33997,,37287,xe" fillcolor="#0cb4bd" stroked="f" strokeweight="0">
                <v:stroke miterlimit="83231f" joinstyle="miter"/>
                <v:path arrowok="t" textboxrect="0,0,67018,67410"/>
              </v:shape>
              <v:shape id="Shape 3456" o:spid="_x0000_s1042" style="position:absolute;left:30748;top:6892;width:1092;height:1338;visibility:visible;mso-wrap-style:square;v-text-anchor:top" coordsize="109207,133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" path="m,l41338,8976v13183,6007,24803,14021,34823,24054c86207,43075,94221,54594,100216,67637v5981,13030,8991,26734,8991,41123c109207,116558,106273,122679,100431,127175v-5841,4496,-13106,6591,-21806,6299l,133474,,83589r40894,c35789,74305,29794,67790,22910,64043l,58420,,xe" fillcolor="#0cb4bd" stroked="f" strokeweight="0">
                <v:stroke miterlimit="83231f" joinstyle="miter"/>
                <v:path arrowok="t" textboxrect="0,0,109207,133766"/>
              </v:shape>
              <v:shape id="Shape 3457" o:spid="_x0000_s1043" style="position:absolute;left:32117;top:6875;width:1940;height:2192;visibility:visible;mso-wrap-style:square;v-text-anchor:top" coordsize="194018,219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" path="m19951,2985c27724,,35370,140,42863,3442v7493,3289,12877,8839,16179,16624l97244,106350,134989,20066v3289,-7785,8775,-13335,16420,-16624c159030,140,166598,,174092,2985v7798,3302,13322,8610,16624,15963c194018,26289,194018,33846,190716,41631l125552,200279v-1498,3302,-4711,7277,-9651,11913c110947,216827,105029,219151,98146,219151v-5995,,-11685,-1422,-17082,-4267c75667,212039,71768,207175,69380,200279l3315,41631c,33846,,26289,3315,18948,6604,11595,12154,6287,19951,2985xe" fillcolor="#0cb4bd" stroked="f" strokeweight="0">
                <v:stroke miterlimit="83231f" joinstyle="miter"/>
                <v:path arrowok="t" textboxrect="0,0,194018,219151"/>
              </v:shape>
              <v:shape id="Shape 3458" o:spid="_x0000_s1044" style="position:absolute;left:34519;top:6905;width:579;height:2176;visibility:visible;mso-wrap-style:square;v-text-anchor:top" coordsize="57962,217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" path="m29642,v7798,,14313,2857,19557,8534c54432,14237,57365,21133,57962,29223r,159080c57962,196393,55410,203137,50330,208534v-5118,5385,-12001,8382,-20688,8992c21857,217526,15265,215125,9868,210325,4470,205537,1194,198793,,190106l,27407c584,19621,3734,13195,9423,8090,15125,2997,21857,305,29642,xe" fillcolor="#0cb4bd" stroked="f" strokeweight="0">
                <v:stroke miterlimit="83231f" joinstyle="miter"/>
                <v:path arrowok="t" textboxrect="0,0,57962,217526"/>
              </v:shape>
              <v:shape id="Shape 3459" o:spid="_x0000_s1045" style="position:absolute;left:34519;top:6218;width:579;height:584;visibility:visible;mso-wrap-style:square;v-text-anchor:top" coordsize="57962,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" path="m29642,v7798,,14452,2934,20002,8776c55194,14605,57962,21425,57962,29210v,7798,-2768,14605,-8318,20447c44094,55499,37440,58420,29642,58420,20968,58128,13843,55359,8306,50114,2756,44869,,37465,,27864,279,20079,3366,13487,9195,8090,15036,2705,21857,,29642,xe" fillcolor="#0cb4bd" stroked="f" strokeweight="0">
                <v:stroke miterlimit="83231f" joinstyle="miter"/>
                <v:path arrowok="t" textboxrect="0,0,57962,58420"/>
              </v:shape>
              <v:shape id="Shape 3460" o:spid="_x0000_s1046" style="position:absolute;left:35615;top:6209;width:1097;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CuZwwAAANsAAAAPAAAAZHJzL2Rvd25yZXYueG1sRI9Ba8JA&#10;FITvBf/D8gRvzSYRSo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mAQrmcMAAADbAAAADwAA&#10;AAAAAAAAAAAAAAAHAgAAZHJzL2Rvd25yZXYueG1sUEsFBgAAAAADAAMAtwAAAPcCAAAAAA==&#10;" path="m29642,v8102,,14922,2845,20460,8534c55638,14237,58712,21273,59321,29654r,177521c59321,213170,61252,218262,65163,222453v3887,4204,8827,6299,14821,6299c87782,228752,94590,231445,100431,236842v5842,5385,8928,12129,9220,20219c109651,264249,107188,270624,102235,276162v-4953,5549,-11316,8915,-19101,10109l76847,286271v-10490,,-20383,-2172,-29667,-6515c37884,275412,29718,269646,22682,262458,15646,255257,10096,246875,6070,237287,2006,227698,,217665,,207175l,27864c889,20371,4039,13932,9436,8534,14821,3150,21565,305,29642,xe" fillcolor="#0cb4bd" stroked="f" strokeweight="0">
                <v:stroke miterlimit="83231f" joinstyle="miter"/>
                <v:path arrowok="t" textboxrect="0,0,109651,286271"/>
              </v:shape>
              <v:shape id="Shape 3461" o:spid="_x0000_s1047" style="position:absolute;left:37121;top:6209;width:1096;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bPtwwAAANsAAAAPAAAAZHJzL2Rvd25yZXYueG1sRI9Ba8JA&#10;FITvBf/D8gRvzSZBSo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F+2z7cMAAADbAAAADwAA&#10;AAAAAAAAAAAAAAAHAgAAZHJzL2Rvd25yZXYueG1sUEsFBgAAAAADAAMAtwAAAPcCAAAAAA==&#10;" path="m29642,v8102,,14910,2845,20460,8534c55638,14237,58712,21273,59309,29654r,177521c59309,213170,61252,218262,65163,222453v3874,4204,8815,6299,14821,6299c87770,228752,94590,231445,100431,236842v5842,5385,8916,12129,9220,20219c109651,264249,107175,270624,102222,276162v-4940,5549,-11303,8915,-19101,10109l76847,286271v-10490,,-20383,-2172,-29679,-6515c37884,275412,29718,269646,22682,262458,15633,255257,10096,246875,6058,237287,2006,227698,,217665,,207175l,27864c889,20371,4039,13932,9436,8534,14821,3150,21551,305,29642,xe" fillcolor="#0cb4bd" stroked="f" strokeweight="0">
                <v:stroke miterlimit="83231f" joinstyle="miter"/>
                <v:path arrowok="t" textboxrect="0,0,109651,286271"/>
              </v:shape>
              <v:shape id="Shape 3462" o:spid="_x0000_s1048" style="position:absolute;left:38595;top:6892;width:1087;height:2181;visibility:visible;mso-wrap-style:square;v-text-anchor:top" coordsize="108763,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" path="m108763,r,58420c100063,58420,92354,60287,85623,64046,78880,67793,72961,74308,67869,83591r40894,l108763,133477r-40894,c77750,150546,91377,159093,108763,159093r,58420c94386,218110,80594,215494,67411,209652,54229,203810,42621,195872,32588,185839,22555,175793,14618,164033,8775,150546,2934,137071,,123139,,108763,,94679,2934,81051,8775,67869,14618,54674,22479,43078,32372,33033,42253,23000,53797,14986,66967,8979,80137,2997,94069,,108763,xe" fillcolor="#0cb4bd" stroked="f" strokeweight="0">
                <v:stroke miterlimit="83231f" joinstyle="miter"/>
                <v:path arrowok="t" textboxrect="0,0,108763,218110"/>
              </v:shape>
              <v:shape id="Shape 3463" o:spid="_x0000_s1049" style="position:absolute;left:39682;top:8393;width:671;height:674;visibility:visible;mso-wrap-style:square;v-text-anchor:top" coordsize="67018,67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" path="m37299,v6287,305,11761,2108,16396,5385c58344,8699,61785,12814,64046,17755v2248,4940,2972,10274,2248,15951c65532,39395,62916,44653,58432,49441,50343,56020,41338,60604,31458,63144,21565,65697,11074,67120,,67412l,8992v4787,,8826,-458,12128,-1347c15430,6744,18351,5690,20904,4496,23444,3289,25984,2248,28524,1359,31090,445,33997,,37299,xe" fillcolor="#0cb4bd" stroked="f" strokeweight="0">
                <v:stroke miterlimit="83231f" joinstyle="miter"/>
                <v:path arrowok="t" textboxrect="0,0,67018,67412"/>
              </v:shape>
              <v:shape id="Shape 3464" o:spid="_x0000_s1050" style="position:absolute;left:39682;top:6892;width:1093;height:1338;visibility:visible;mso-wrap-style:square;v-text-anchor:top" coordsize="109220,13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" path="m,c14376,,28156,2997,41338,8979v13195,6007,24803,14021,34823,24054c86220,43078,94234,54597,100216,67640v5981,13030,9004,26734,9004,41123c109220,116561,106286,122682,100444,127178v-5842,4496,-13107,6591,-21806,6299l,133477,,83591r40894,c35801,74308,29807,67793,22923,64046,16027,60287,8382,58420,,58420l,xe" fillcolor="#0cb4bd" stroked="f" strokeweight="0">
                <v:stroke miterlimit="83231f" joinstyle="miter"/>
                <v:path arrowok="t" textboxrect="0,0,109220,133769"/>
              </v:shape>
              <v:shape id="Shape 3465" o:spid="_x0000_s1051" style="position:absolute;left:32465;top:9730;width:1252;height:1747;visibility:visible;mso-wrap-style:square;v-text-anchor:top" coordsize="125222,174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" path="m66942,v8864,,16611,1245,23241,3721c96812,6198,102591,9614,107544,13983v4940,4368,9233,9537,12877,15506c122453,32677,123292,35700,122924,38544v-356,2833,-1779,5042,-4255,6655c115900,46939,112928,47307,109728,46291v-3214,-1016,-5613,-2908,-7213,-5689c100190,36398,97345,32829,93993,29908,90653,27000,86728,24714,82207,23038,77698,21374,72390,20536,66281,20536,55525,20383,46495,22390,39218,26543,31941,30671,28308,37046,28308,45631v,4369,1118,8560,3391,12560c33947,62192,38087,65646,44132,68555v6046,2908,14719,4940,26086,6108c87528,76403,101016,81686,110706,90488v9677,8801,14516,20408,14516,34823c125222,133604,123507,140805,120091,146914v-3416,6121,-8013,11252,-13754,15405c100584,166446,94031,169545,86690,171577v-7353,2045,-14948,3061,-22796,3061c54572,174638,45694,173190,37262,170269,28804,167361,21463,163297,15215,158051,8954,152806,4369,146774,1460,139929,,136868,38,134036,1562,131420v1537,-2629,4115,-4293,7760,-5017c11938,125806,14516,126213,17056,127597v2565,1384,4483,3454,5791,6223c24600,137465,27457,140805,31470,143853v4001,3061,8840,5550,14516,7429c51664,153175,57632,154127,63894,154127v6972,,13411,-1092,19303,-3277c89091,148666,93853,145491,97498,141351v3645,-4153,5448,-9284,5448,-15392c102946,118250,99923,111341,93891,105219,87858,99111,77927,95326,64097,93878,46050,92126,31864,86817,21539,77940,11202,69063,6045,58077,6045,44971v,-9589,2680,-17742,8077,-24435c19494,13830,26822,8750,36055,5245,45301,1765,55588,,66942,xe" fillcolor="#1d4e90" stroked="f" strokeweight="0">
                <v:stroke miterlimit="83231f" joinstyle="miter"/>
                <v:path arrowok="t" textboxrect="0,0,125222,174638"/>
              </v:shape>
              <v:shape id="Shape 3466" o:spid="_x0000_s1052" style="position:absolute;left:34110;top:10252;width:1047;height:1212;visibility:visible;mso-wrap-style:square;v-text-anchor:top" coordsize="104711,121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" path="m59169,v8573,,16434,1638,23572,4915c89853,8192,96266,13094,101956,19647v2019,2324,2755,4724,2172,7201c103543,29324,101956,31509,99327,33388v-2058,1474,-4292,1931,-6782,1435c90081,34303,87821,33045,85802,31001,78651,23432,69786,19647,59169,19647v-7429,,-13969,1702,-19659,5131c33846,28207,29388,32969,26188,39065v-3188,6109,-4801,13323,-4801,21616c21387,68542,23038,75527,26302,81648v3277,6096,7835,10935,13652,14504c45771,99720,52540,101498,60261,101498v5081,,9563,-609,13412,-1854c77534,98412,81064,96495,84265,93853v2311,-1880,4724,-2934,7188,-3162c93942,90488,96139,91173,98006,92774v2476,2032,3861,4330,4153,6870c102451,102197,101574,104496,99530,106515v-10465,9766,-23571,14643,-39269,14643c48603,121158,38240,118491,29147,113182,20054,107874,12916,100660,7760,91567,2578,82474,,72174,,60681,,48895,2553,38418,7645,29248,12738,20079,19724,12916,28601,7747,37465,2578,47663,,59169,xe" fillcolor="#1d4e90" stroked="f" strokeweight="0">
                <v:stroke miterlimit="83231f" joinstyle="miter"/>
                <v:path arrowok="t" textboxrect="0,0,104711,121158"/>
              </v:shape>
              <v:shape id="Shape 3467" o:spid="_x0000_s1053" style="position:absolute;left:35612;top:9750;width:1119;height:1707;visibility:visible;mso-wrap-style:square;v-text-anchor:top" coordsize="111963,170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" path="m11125,v3340,,6045,1016,8078,3061c21234,5093,22251,7785,22251,11138r,53607c25502,61519,29146,58636,33375,56312v7722,-4217,16396,-6312,25997,-6312c69393,50000,78384,52134,86322,56426v7925,4305,14186,10579,18771,18885c109677,83604,111963,93790,111963,105867r,53708c111963,162776,110909,165430,108801,167538v-2121,2109,-4776,3163,-7975,3163c97637,170701,94971,169647,92875,167538v-2121,-2108,-3175,-4762,-3175,-7963l89700,105867v,-8293,-1512,-15062,-4584,-20294c82055,80328,77953,76441,72784,73889,67614,71349,61684,70066,55004,70066v-6122,,-11646,1244,-16586,3721c33465,76251,29528,79565,26619,83706v-2921,4153,-4368,8928,-4368,14300l22251,159575v,3201,-1017,5855,-3048,7963c17170,169647,14465,170701,11125,170701v-3200,,-5867,-1054,-7976,-3163c1054,165430,,162776,,159575l,11138c,7785,1054,5093,3149,3061,5258,1016,7925,,11125,xe" fillcolor="#1d4e90" stroked="f" strokeweight="0">
                <v:stroke miterlimit="83231f" joinstyle="miter"/>
                <v:path arrowok="t" textboxrect="0,0,111963,170701"/>
              </v:shape>
              <v:shape id="Shape 3468" o:spid="_x0000_s1054" style="position:absolute;left:37170;top:10252;width:602;height:1211;visibility:visible;mso-wrap-style:square;v-text-anchor:top" coordsize="60141,12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" path="m60141,r,19648l40170,24849c34354,28342,29769,33180,26429,39365v-3353,6185,-5030,13272,-5030,21273c21399,68652,23076,75713,26429,81821v3340,6109,7925,10922,13741,14402l60141,101437r,19648l29046,113368c20016,108199,12916,101075,7760,91969,2578,82876,,72423,,60638,,48713,2578,38197,7760,29104,12916,20011,20016,12886,29046,7717l60141,xe" fillcolor="#1d4e90" stroked="f" strokeweight="0">
                <v:stroke miterlimit="83231f" joinstyle="miter"/>
                <v:path arrowok="t" textboxrect="0,0,60141,121085"/>
              </v:shape>
              <v:shape id="Shape 3469" o:spid="_x0000_s1055" style="position:absolute;left:37772;top:10252;width:601;height:1212;visibility:visible;mso-wrap-style:square;v-text-anchor:top" coordsize="60154,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" path="m121,c11754,,22092,2578,31122,7747v9004,5169,16116,12294,21272,21387c57551,38227,60154,48743,60154,60668v,11786,-2565,22238,-7646,31331c47403,101105,40355,108229,31325,113398v-9017,5169,-19418,7747,-31204,7747l,121115,,101467r121,31c7678,101498,14370,99759,20187,96253,26004,92774,30563,87960,33840,81852v3289,-6109,4902,-13170,4902,-21184c38742,52667,37129,45580,33840,39395,30563,33210,26004,28372,20187,24879,14370,21387,7678,19647,121,19647l,19678,,30,121,xe" fillcolor="#1d4e90" stroked="f" strokeweight="0">
                <v:stroke miterlimit="83231f" joinstyle="miter"/>
                <v:path arrowok="t" textboxrect="0,0,60154,121145"/>
              </v:shape>
              <v:shape id="Shape 3470" o:spid="_x0000_s1056" style="position:absolute;left:38772;top:10252;width:602;height:1211;visibility:visible;mso-wrap-style:square;v-text-anchor:top" coordsize="60141,121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" path="m60141,r,19648l40170,24853c34354,28345,29756,33184,26416,39369v-3340,6185,-5017,13271,-5017,21272c21399,68655,23076,75716,26416,81825v3340,6109,7938,10922,13754,14402l60141,101444r,19648l29045,113372c20003,108203,12915,101078,7747,91972,2578,82879,,72427,,60641,,48716,2578,38200,7747,29107,12915,20014,20003,12889,29045,7720l60141,xe" fillcolor="#1d4e90" stroked="f" strokeweight="0">
                <v:stroke miterlimit="83231f" joinstyle="miter"/>
                <v:path arrowok="t" textboxrect="0,0,60141,121092"/>
              </v:shape>
              <v:shape id="Shape 3471" o:spid="_x0000_s1057" style="position:absolute;left:39374;top:10252;width:601;height:1212;visibility:visible;mso-wrap-style:square;v-text-anchor:top" coordsize="60141,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" path="m107,c11740,,22078,2578,31108,7747v9004,5169,16116,12294,21285,21387c57549,38227,60141,48743,60141,60668v,11786,-2554,22238,-7647,31331c47402,101105,40353,108229,31324,113398v-9017,5169,-19431,7747,-31217,7747l,121119,,101470r107,28c7676,101498,14370,99759,20186,96253,26002,92774,30549,87960,33826,81852v3289,-6109,4915,-13170,4915,-21184c38741,52667,37115,45580,33826,39395,30549,33210,26002,28372,20186,24879,14370,21387,7676,19647,107,19647l,19675,,27,107,xe" fillcolor="#1d4e90" stroked="f" strokeweight="0">
                <v:stroke miterlimit="83231f" joinstyle="miter"/>
                <v:path arrowok="t" textboxrect="0,0,60141,121145"/>
              </v:shape>
              <v:shape id="Shape 3472" o:spid="_x0000_s1058" style="position:absolute;left:40392;top:9750;width:480;height:1705;visibility:visible;mso-wrap-style:square;v-text-anchor:top" coordsize="48006,1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" path="m10909,v3200,,5816,1016,7861,3061c20803,5093,21818,7709,21818,10922r,119177c21818,135484,22834,139929,24879,143408v2032,3506,4648,5246,7862,5246l38202,148654v2895,,5257,1028,7086,3060c47117,153759,48006,156362,48006,159576v,3200,-1372,5816,-4128,7848c41097,169469,37541,170485,33185,170485r-444,c26339,170485,20662,168745,15722,165240,10757,161760,6909,156997,4140,150952,1384,144920,,137960,,130099l,10922c,7709,1015,5093,3048,3061,5093,1016,7721,,10909,xe" fillcolor="#1d4e90" stroked="f" strokeweight="0">
                <v:stroke miterlimit="83231f" joinstyle="miter"/>
                <v:path arrowok="t" textboxrect="0,0,48006,170485"/>
              </v:shape>
              <v:shape id="Shape 3473" o:spid="_x0000_s1059" style="position:absolute;left:12138;top:1908;width:9124;height:9125;visibility:visible;mso-wrap-style:square;v-text-anchor:top" coordsize="912495,912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" path="m456248,c708229,,912495,204267,912495,456248v,251980,-204266,456247,-456247,456247c204267,912495,,708228,,456248,,204267,204267,,456248,xe" fillcolor="#1d4e90" stroked="f" strokeweight="0">
                <v:stroke miterlimit="83231f" joinstyle="miter"/>
                <v:path arrowok="t" textboxrect="0,0,912495,912495"/>
              </v:shape>
              <v:shape id="Shape 3474" o:spid="_x0000_s1060" style="position:absolute;left:12048;top:1819;width:4652;height:9303;visibility:visible;mso-wrap-style:square;v-text-anchor:top" coordsize="465175,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" path="m465175,r,17856c218516,17856,17856,218516,17856,465176v,246646,200660,447319,447319,447319l465175,930351c208674,930351,,721677,,465176,,208674,208674,,465175,xe" stroked="f" strokeweight="0">
                <v:stroke miterlimit="83231f" joinstyle="miter"/>
                <v:path arrowok="t" textboxrect="0,0,465175,930351"/>
              </v:shape>
              <v:shape id="Shape 3475" o:spid="_x0000_s1061" style="position:absolute;left:16700;top:1819;width:4652;height:9303;visibility:visible;mso-wrap-style:square;v-text-anchor:top" coordsize="465176,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" path="m,c256502,,465176,208674,465176,465176,465176,721677,256502,930351,,930351l,912495v246659,,447320,-200673,447320,-447319c447320,218516,246659,17856,,17856l,xe" stroked="f" strokeweight="0">
                <v:stroke miterlimit="83231f" joinstyle="miter"/>
                <v:path arrowok="t" textboxrect="0,0,465176,930351"/>
              </v:shape>
              <v:shape id="Shape 3476" o:spid="_x0000_s1062" style="position:absolute;left:14205;top:3968;width:7691;height:5325;visibility:visible;mso-wrap-style:square;v-text-anchor:top" coordsize="769176,5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" path="m695171,2978v11408,992,23039,4661,35282,11249c764540,32579,769176,64075,760260,100587l671195,470538v-89,394,-5181,21107,-5334,21476c655066,532514,627011,525593,606234,520233v-27520,-7086,-24625,-12293,-21920,-39243c584721,477104,585191,473408,586257,469865l639090,277866r25209,-98158c672249,142878,681698,120780,669163,112678v-13894,-8979,-40869,10109,-63132,30035l534175,211852r-48883,42240l434441,298174v-16903,14389,-39471,14186,-61645,1956l135979,188890v-2350,-965,-26657,-7112,-34239,-3200c95720,188801,92837,205921,93891,215459r50051,243255c148120,478222,144602,481663,124193,494681v-6909,4407,-6731,6921,-14859,6947c90119,501704,74638,501907,69837,485969v-1880,-4737,-3188,-16053,-3645,-18441l2184,133036c,115497,2680,92281,19964,78984,41034,62754,66522,81016,90030,92472l331584,207064v7049,3416,44971,18174,48247,19533c392328,231778,398069,229454,405892,223726l588099,59731c628741,21107,660948,,695171,2978xe" fillcolor="#0cb4bd" stroked="f" strokeweight="0">
                <v:stroke miterlimit="83231f" joinstyle="miter"/>
                <v:path arrowok="t" textboxrect="0,0,769176,532514"/>
              </v:shape>
              <v:shape id="Shape 3477" o:spid="_x0000_s1063" style="position:absolute;left:14097;top:4654;width:3936;height:4457;visibility:visible;mso-wrap-style:square;v-text-anchor:top" coordsize="393593,4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" path="m51613,c65125,,79134,4509,92532,10859l340919,125628v7264,3404,46253,18199,49631,19558l393593,145903r,19403l383337,163055v-800,-330,-3671,-1422,-7646,-2959c357048,152933,338366,145707,332727,143053l84455,28346c71691,22288,60706,19266,51613,19266v-7595,,-13818,2007,-19571,6312c19456,35001,20510,54483,21298,61151l87185,395021v140,711,356,2032,610,3721c88138,401028,89192,407949,89954,410096v203,508,330,863,483,1384c92672,418694,100546,426466,112547,426466v6490,-25,15545,-2235,18453,-4039c142887,415049,145707,408178,142608,394157l90944,150698v-126,-597,-228,-1194,-291,-1803c88240,127775,99415,117475,109220,112560v4407,-2210,9334,-3327,14668,-3327c133833,109233,142786,113221,146596,114922v292,115,991,419,1270,546l391389,226873v381,178,749,355,1105,546l393593,227734r,19479l383375,244386,139852,132982v-1841,-737,-9144,-4496,-15964,-4496c121767,128486,119697,128854,117856,129769v-6198,3111,-9157,7391,-8065,16941l161417,389992v4305,19507,698,35788,-20269,48793c134048,443192,121031,445694,112674,445719r-127,c92862,445719,76987,433095,72047,417195v-1930,-4737,-3290,-16053,-3759,-18453l2260,64199c,46673,2743,23444,20498,10160,30163,2921,40729,,51613,xe" stroked="f" strokeweight="0">
                <v:stroke miterlimit="83231f" joinstyle="miter"/>
                <v:path arrowok="t" textboxrect="0,0,393593,445719"/>
              </v:shape>
              <v:shape id="Shape 3478" o:spid="_x0000_s1064" style="position:absolute;left:18033;top:3869;width:3971;height:5448;visibility:visible;mso-wrap-style:square;v-text-anchor:top" coordsize="397097,544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" path="m314356,v13856,,27927,3721,42888,11557c392309,29934,397097,74270,387940,110782l296652,480670v-89,406,-5321,21107,-5460,21475c282301,534632,261994,544843,243274,544843v-4610,,-9131,-610,-13360,-1677c201618,536054,191382,518008,194163,491058v394,-3886,876,-7582,1968,-11125l250323,287973r25831,-98146c284307,152997,294011,143739,281132,135636v-2501,-1562,-5016,-2286,-7568,-2286c261511,133350,248316,149212,229444,165646r-73812,69075l105403,276936,53155,320980v-8966,7417,-19469,10947,-30683,10947l,325711,,306233r22472,6441c29546,312674,35566,310540,40874,306146l92982,262217r49860,-41910l216287,151574v165,-152,330,-317,508,-469c221201,147282,225265,143485,229101,139929v14872,-13869,27749,-25832,44463,-25832c279850,114097,285845,115862,291381,119329v21375,13437,15342,33198,10504,49073c299852,175057,297325,183337,294963,193993v-51,253,-114,495,-178,736l268953,292875,214661,485165v-724,2439,-1079,5182,-1346,7849c211397,511823,216960,520052,234600,524485v2921,736,5830,1104,8674,1104c257765,525589,267366,516255,272611,497065v26,-101,64,-216,89,-330c273386,494208,277589,477533,277919,476199l369246,106159v6819,-27178,5409,-63728,-20943,-77546c336289,22327,325176,19266,314356,19266v-24333,,-50508,15011,-90348,51841l36429,235318v-482,419,-990,826,-1511,1194c28454,241122,20338,245834,9251,245834l,243804,,224402r9251,2179c14674,226581,18814,224346,23742,220828l210927,56960c250068,20790,281590,,314356,xe" stroked="f" strokeweight="0">
                <v:stroke miterlimit="83231f" joinstyle="miter"/>
                <v:path arrowok="t" textboxrect="0,0,397097,544843"/>
              </v:shape>
              <v:shape id="Shape 3479" o:spid="_x0000_s1065" style="position:absolute;left:8627;top:9494;width:7424;height:3907;visibility:visible;mso-wrap-style:square;v-text-anchor:top" coordsize="742353,39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" path="m576349,670v12829,2009,23980,11003,30266,25605c613943,43039,612064,65670,594855,76986,570256,93153,436004,156081,435280,156424l257543,240092v-1460,648,-62865,31750,-93154,46469c152667,292479,159791,305789,175527,303363l683666,236574v394,-38,9208,-673,10719,-775c716394,234415,735914,248283,738315,272845v4038,41478,-50953,47752,-50991,47752l317945,365987c174409,384313,121691,390650,62763,389190,42519,388695,14059,372324,7086,346391,,320038,5652,287323,54610,260818v737,-393,27686,-14706,28651,-15316c83286,245477,83286,245489,83312,245477l533921,12762c541503,9117,549008,3986,563080,1040,567611,106,572073,,576349,670xe" fillcolor="#fbb900" stroked="f" strokeweight="0">
                <v:stroke miterlimit="83231f" joinstyle="miter"/>
                <v:path arrowok="t" textboxrect="0,0,742353,390650"/>
              </v:shape>
              <v:shape id="Shape 3480" o:spid="_x0000_s1066" style="position:absolute;left:10103;top:11252;width:2240;height:1390;visibility:visible;mso-wrap-style:square;v-text-anchor:top" coordsize="224037,139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" path="m224037,r,21284l114135,73026v-991,470,-6960,3467,-15672,7849c78626,90857,44780,107875,23584,118226v787,38,1803,25,2972,-153l224037,92112r,19416l29261,137136c16663,139054,5398,133529,2210,123585,,116651,2324,107342,12535,102185,33541,91975,69240,74017,89814,63679v9525,-4788,15914,-7988,16383,-8191l224037,xe" stroked="f" strokeweight="0">
                <v:stroke miterlimit="83231f" joinstyle="miter"/>
                <v:path arrowok="t" textboxrect="0,0,224037,139054"/>
              </v:shape>
              <v:shape id="Shape 3481" o:spid="_x0000_s1067" style="position:absolute;left:8532;top:10352;width:3811;height:3132;visibility:visible;mso-wrap-style:square;v-text-anchor:top" coordsize="381085,313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" path="m381085,r,21663l97117,168318r,-13c95034,169486,89522,172445,71145,182211r-2451,1309c32296,203217,17894,228325,25921,258107v6020,22377,31381,35293,46609,35674c130289,295254,182842,288968,326263,270654r54822,-6737l381085,283315r-52435,6453c197536,306506,141770,313237,88354,313237v-5436,,-10833,-63,-16294,-203c47219,312424,15405,293159,7328,263110,,235932,3124,197109,59550,166565r2553,-1346c68656,161726,86119,152455,87871,151439l381085,xe" stroked="f" strokeweight="0">
                <v:stroke miterlimit="83231f" joinstyle="miter"/>
                <v:path arrowok="t" textboxrect="0,0,381085,313237"/>
              </v:shape>
              <v:shape id="Shape 3482" o:spid="_x0000_s1068" style="position:absolute;left:12343;top:11739;width:3777;height:1446;visibility:visible;mso-wrap-style:square;v-text-anchor:top" coordsize="377677,144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" path="m322241,1702c350854,,373600,19139,376343,47422v1334,13678,-2641,26060,-11493,35814c347235,102641,316056,105753,315777,105753l,144614,,125215,314596,86550v1956,-228,45644,-5727,42570,-37261c355134,28359,338853,20002,323435,20930r-13,c321975,21018,313681,21628,312945,21679l,62823,,43406,310862,2540v762,-76,9817,-737,11379,-838xe" stroked="f" strokeweight="0">
                <v:stroke miterlimit="83231f" joinstyle="miter"/>
                <v:path arrowok="t" textboxrect="0,0,377677,144614"/>
              </v:shape>
              <v:shape id="Shape 3483" o:spid="_x0000_s1069" style="position:absolute;left:12343;top:9397;width:2528;height:2068;visibility:visible;mso-wrap-style:square;v-text-anchor:top" coordsize="252759,206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" path="m198874,279c217822,,235183,11900,243908,32156v8851,20232,6451,48260,-15317,62561c203179,111417,69130,174219,67784,174841l,206754,,185470,59630,157391c86021,145072,197095,92380,218012,78626v12853,-8446,13869,-25908,8230,-38799c219790,24841,207268,17336,193476,20155r-699,152c183278,22454,177436,25514,171772,28473v-1778,928,-3506,1829,-5233,2655l,117137,,95474,157954,13894v,,21336,-13475,40920,-13615xe" stroked="f" strokeweight="0">
                <v:stroke miterlimit="83231f" joinstyle="miter"/>
                <v:path arrowok="t" textboxrect="0,0,252759,206754"/>
              </v:shape>
              <v:shape id="Shape 3484" o:spid="_x0000_s1070" style="position:absolute;width:49449;height:20373;visibility:visible;mso-wrap-style:square;v-text-anchor:top" coordsize="4944961,2037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" path="m,2037334r4944961,l4944961,,,,,2037334xe" filled="f" stroked="f" strokeweight="1pt">
                <v:stroke miterlimit="83231f" joinstyle="miter"/>
                <v:path arrowok="t" textboxrect="0,0,4944961,2037334"/>
              </v:shape>
              <w10:wrap anchorx="page" anchory="page"/>
            </v:group>
          </w:pict>
        </mc:Fallback>
      </mc:AlternateContent>
    </w:r>
    <w:r>
      <w:rPr>
        <w:rFonts w:ascii="Arial Narrow" w:hAnsi="Arial Narrow"/>
        <w:b/>
        <w:noProof/>
        <w:color w:val="002060"/>
        <w:sz w:val="24"/>
        <w:lang w:val="en-GB" w:eastAsia="en-GB"/>
      </w:rPr>
      <w:t>School Self Evaluation January 2025</w:t>
    </w:r>
  </w:p>
  <w:p w:rsidR="009300A1" w:rsidRPr="002F2258" w:rsidRDefault="009300A1" w:rsidP="0021514B">
    <w:pPr>
      <w:pStyle w:val="7Tablecopybulleted"/>
      <w:numPr>
        <w:ilvl w:val="0"/>
        <w:numId w:val="0"/>
      </w:numPr>
      <w:ind w:left="340"/>
      <w:jc w:val="center"/>
      <w:rPr>
        <w:rFonts w:ascii="Arial Narrow" w:hAnsi="Arial Narrow" w:cs="Arial"/>
        <w:b/>
        <w:color w:val="002060"/>
        <w:sz w:val="24"/>
      </w:rPr>
    </w:pPr>
  </w:p>
  <w:p w:rsidR="009300A1" w:rsidRDefault="009300A1" w:rsidP="0021514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C2201"/>
    <w:multiLevelType w:val="hybridMultilevel"/>
    <w:tmpl w:val="E990B7DC"/>
    <w:lvl w:ilvl="0" w:tplc="E2C40844">
      <w:start w:val="1"/>
      <w:numFmt w:val="lowerLetter"/>
      <w:lvlText w:val="%1)"/>
      <w:lvlJc w:val="left"/>
      <w:pPr>
        <w:ind w:left="720" w:hanging="360"/>
      </w:pPr>
      <w:rPr>
        <w:color w:val="00206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A351BB"/>
    <w:multiLevelType w:val="hybridMultilevel"/>
    <w:tmpl w:val="D2C45DD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89643F"/>
    <w:multiLevelType w:val="hybridMultilevel"/>
    <w:tmpl w:val="244847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A56852"/>
    <w:multiLevelType w:val="hybridMultilevel"/>
    <w:tmpl w:val="728497A4"/>
    <w:lvl w:ilvl="0" w:tplc="FA1EE910">
      <w:start w:val="1"/>
      <w:numFmt w:val="lowerLetter"/>
      <w:lvlText w:val="%1)"/>
      <w:lvlJc w:val="left"/>
      <w:pPr>
        <w:ind w:left="720" w:hanging="360"/>
      </w:pPr>
      <w:rPr>
        <w:b w:val="0"/>
        <w:color w:val="00206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A80438"/>
    <w:multiLevelType w:val="multilevel"/>
    <w:tmpl w:val="2048F0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FBF4259"/>
    <w:multiLevelType w:val="hybridMultilevel"/>
    <w:tmpl w:val="41C8F406"/>
    <w:lvl w:ilvl="0" w:tplc="08090019">
      <w:start w:val="10"/>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D15756"/>
    <w:multiLevelType w:val="hybridMultilevel"/>
    <w:tmpl w:val="9664E824"/>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1AA63AE"/>
    <w:multiLevelType w:val="hybridMultilevel"/>
    <w:tmpl w:val="D4CE8E62"/>
    <w:lvl w:ilvl="0" w:tplc="4B101A06">
      <w:start w:val="1"/>
      <w:numFmt w:val="bullet"/>
      <w:pStyle w:val="7Tablecopybulleted"/>
      <w:lvlText w:val=""/>
      <w:lvlJc w:val="left"/>
      <w:pPr>
        <w:ind w:left="2438" w:hanging="170"/>
      </w:pPr>
      <w:rPr>
        <w:rFonts w:ascii="Symbol" w:hAnsi="Symbol" w:hint="default"/>
      </w:rPr>
    </w:lvl>
    <w:lvl w:ilvl="1" w:tplc="08090003" w:tentative="1">
      <w:start w:val="1"/>
      <w:numFmt w:val="bullet"/>
      <w:lvlText w:val="o"/>
      <w:lvlJc w:val="left"/>
      <w:pPr>
        <w:ind w:left="3538" w:hanging="360"/>
      </w:pPr>
      <w:rPr>
        <w:rFonts w:ascii="Courier New" w:hAnsi="Courier New" w:cs="Courier New" w:hint="default"/>
      </w:rPr>
    </w:lvl>
    <w:lvl w:ilvl="2" w:tplc="08090005" w:tentative="1">
      <w:start w:val="1"/>
      <w:numFmt w:val="bullet"/>
      <w:lvlText w:val=""/>
      <w:lvlJc w:val="left"/>
      <w:pPr>
        <w:ind w:left="4258" w:hanging="360"/>
      </w:pPr>
      <w:rPr>
        <w:rFonts w:ascii="Wingdings" w:hAnsi="Wingdings" w:hint="default"/>
      </w:rPr>
    </w:lvl>
    <w:lvl w:ilvl="3" w:tplc="08090001" w:tentative="1">
      <w:start w:val="1"/>
      <w:numFmt w:val="bullet"/>
      <w:lvlText w:val=""/>
      <w:lvlJc w:val="left"/>
      <w:pPr>
        <w:ind w:left="4978" w:hanging="360"/>
      </w:pPr>
      <w:rPr>
        <w:rFonts w:ascii="Symbol" w:hAnsi="Symbol" w:hint="default"/>
      </w:rPr>
    </w:lvl>
    <w:lvl w:ilvl="4" w:tplc="08090003" w:tentative="1">
      <w:start w:val="1"/>
      <w:numFmt w:val="bullet"/>
      <w:lvlText w:val="o"/>
      <w:lvlJc w:val="left"/>
      <w:pPr>
        <w:ind w:left="5698" w:hanging="360"/>
      </w:pPr>
      <w:rPr>
        <w:rFonts w:ascii="Courier New" w:hAnsi="Courier New" w:cs="Courier New" w:hint="default"/>
      </w:rPr>
    </w:lvl>
    <w:lvl w:ilvl="5" w:tplc="08090005" w:tentative="1">
      <w:start w:val="1"/>
      <w:numFmt w:val="bullet"/>
      <w:lvlText w:val=""/>
      <w:lvlJc w:val="left"/>
      <w:pPr>
        <w:ind w:left="6418" w:hanging="360"/>
      </w:pPr>
      <w:rPr>
        <w:rFonts w:ascii="Wingdings" w:hAnsi="Wingdings" w:hint="default"/>
      </w:rPr>
    </w:lvl>
    <w:lvl w:ilvl="6" w:tplc="08090001" w:tentative="1">
      <w:start w:val="1"/>
      <w:numFmt w:val="bullet"/>
      <w:lvlText w:val=""/>
      <w:lvlJc w:val="left"/>
      <w:pPr>
        <w:ind w:left="7138" w:hanging="360"/>
      </w:pPr>
      <w:rPr>
        <w:rFonts w:ascii="Symbol" w:hAnsi="Symbol" w:hint="default"/>
      </w:rPr>
    </w:lvl>
    <w:lvl w:ilvl="7" w:tplc="08090003" w:tentative="1">
      <w:start w:val="1"/>
      <w:numFmt w:val="bullet"/>
      <w:lvlText w:val="o"/>
      <w:lvlJc w:val="left"/>
      <w:pPr>
        <w:ind w:left="7858" w:hanging="360"/>
      </w:pPr>
      <w:rPr>
        <w:rFonts w:ascii="Courier New" w:hAnsi="Courier New" w:cs="Courier New" w:hint="default"/>
      </w:rPr>
    </w:lvl>
    <w:lvl w:ilvl="8" w:tplc="08090005" w:tentative="1">
      <w:start w:val="1"/>
      <w:numFmt w:val="bullet"/>
      <w:lvlText w:val=""/>
      <w:lvlJc w:val="left"/>
      <w:pPr>
        <w:ind w:left="8578" w:hanging="360"/>
      </w:pPr>
      <w:rPr>
        <w:rFonts w:ascii="Wingdings" w:hAnsi="Wingdings" w:hint="default"/>
      </w:rPr>
    </w:lvl>
  </w:abstractNum>
  <w:abstractNum w:abstractNumId="8" w15:restartNumberingAfterBreak="0">
    <w:nsid w:val="12CE120B"/>
    <w:multiLevelType w:val="multilevel"/>
    <w:tmpl w:val="D4AC5C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7C939A1"/>
    <w:multiLevelType w:val="hybridMultilevel"/>
    <w:tmpl w:val="88383660"/>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8E406A7"/>
    <w:multiLevelType w:val="hybridMultilevel"/>
    <w:tmpl w:val="75D01D5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1A21243D"/>
    <w:multiLevelType w:val="hybridMultilevel"/>
    <w:tmpl w:val="8E62CEAA"/>
    <w:lvl w:ilvl="0" w:tplc="EDBA895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ED6209E"/>
    <w:multiLevelType w:val="hybridMultilevel"/>
    <w:tmpl w:val="AE92BEF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13A56EA"/>
    <w:multiLevelType w:val="hybridMultilevel"/>
    <w:tmpl w:val="1F6A8AA4"/>
    <w:lvl w:ilvl="0" w:tplc="50F2C118">
      <w:start w:val="1"/>
      <w:numFmt w:val="lowerLetter"/>
      <w:lvlText w:val="%1)"/>
      <w:lvlJc w:val="left"/>
      <w:pPr>
        <w:ind w:left="720" w:hanging="360"/>
      </w:pPr>
      <w:rPr>
        <w:color w:val="1F497D" w:themeColor="text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494416"/>
    <w:multiLevelType w:val="hybridMultilevel"/>
    <w:tmpl w:val="55DA1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3E00B7"/>
    <w:multiLevelType w:val="multilevel"/>
    <w:tmpl w:val="112C2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5D10F59"/>
    <w:multiLevelType w:val="hybridMultilevel"/>
    <w:tmpl w:val="70A614AA"/>
    <w:lvl w:ilvl="0" w:tplc="D0DAC956">
      <w:start w:val="15"/>
      <w:numFmt w:val="upp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E6D3DD7"/>
    <w:multiLevelType w:val="hybridMultilevel"/>
    <w:tmpl w:val="2690D5F0"/>
    <w:lvl w:ilvl="0" w:tplc="08090017">
      <w:start w:val="1"/>
      <w:numFmt w:val="lowerLetter"/>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BA7796"/>
    <w:multiLevelType w:val="hybridMultilevel"/>
    <w:tmpl w:val="155EF6E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1F82F6C"/>
    <w:multiLevelType w:val="hybridMultilevel"/>
    <w:tmpl w:val="465208D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335A34AB"/>
    <w:multiLevelType w:val="hybridMultilevel"/>
    <w:tmpl w:val="74ECDC3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1" w15:restartNumberingAfterBreak="0">
    <w:nsid w:val="3711558D"/>
    <w:multiLevelType w:val="hybridMultilevel"/>
    <w:tmpl w:val="4BC8C1BE"/>
    <w:lvl w:ilvl="0" w:tplc="ACACB9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4384D91"/>
    <w:multiLevelType w:val="hybridMultilevel"/>
    <w:tmpl w:val="101AFDF6"/>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75E133C"/>
    <w:multiLevelType w:val="hybridMultilevel"/>
    <w:tmpl w:val="17487902"/>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93B1987"/>
    <w:multiLevelType w:val="hybridMultilevel"/>
    <w:tmpl w:val="9762FB2C"/>
    <w:lvl w:ilvl="0" w:tplc="5B761B8C">
      <w:start w:val="1"/>
      <w:numFmt w:val="upperRoman"/>
      <w:lvlText w:val="%1."/>
      <w:lvlJc w:val="right"/>
      <w:pPr>
        <w:ind w:left="720" w:hanging="360"/>
      </w:pPr>
      <w:rPr>
        <w:color w:val="1F497D" w:themeColor="text2"/>
      </w:rPr>
    </w:lvl>
    <w:lvl w:ilvl="1" w:tplc="0809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985BD5"/>
    <w:multiLevelType w:val="multilevel"/>
    <w:tmpl w:val="71AA0B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D0F7D0E"/>
    <w:multiLevelType w:val="hybridMultilevel"/>
    <w:tmpl w:val="BE56871A"/>
    <w:lvl w:ilvl="0" w:tplc="96D60270">
      <w:start w:val="1"/>
      <w:numFmt w:val="lowerLetter"/>
      <w:lvlText w:val="%1)"/>
      <w:lvlJc w:val="left"/>
      <w:pPr>
        <w:ind w:left="720" w:hanging="360"/>
      </w:pPr>
      <w:rPr>
        <w:color w:val="1F497D" w:themeColor="text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E60908"/>
    <w:multiLevelType w:val="hybridMultilevel"/>
    <w:tmpl w:val="4D80BC5A"/>
    <w:lvl w:ilvl="0" w:tplc="0809001B">
      <w:start w:val="1"/>
      <w:numFmt w:val="lowerRoman"/>
      <w:lvlText w:val="%1."/>
      <w:lvlJc w:val="righ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552713D8"/>
    <w:multiLevelType w:val="hybridMultilevel"/>
    <w:tmpl w:val="065435E2"/>
    <w:lvl w:ilvl="0" w:tplc="960A7726">
      <w:start w:val="1"/>
      <w:numFmt w:val="lowerLetter"/>
      <w:lvlText w:val="%1)"/>
      <w:lvlJc w:val="left"/>
      <w:pPr>
        <w:ind w:left="0" w:hanging="360"/>
      </w:pPr>
      <w:rPr>
        <w:rFonts w:hint="default"/>
        <w:color w:val="002060"/>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29" w15:restartNumberingAfterBreak="0">
    <w:nsid w:val="5C0E436E"/>
    <w:multiLevelType w:val="hybridMultilevel"/>
    <w:tmpl w:val="17EAC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4B1131"/>
    <w:multiLevelType w:val="multilevel"/>
    <w:tmpl w:val="508C6D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A271697"/>
    <w:multiLevelType w:val="multilevel"/>
    <w:tmpl w:val="BC1272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A6E3DE6"/>
    <w:multiLevelType w:val="multilevel"/>
    <w:tmpl w:val="C9B268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BD63E1D"/>
    <w:multiLevelType w:val="hybridMultilevel"/>
    <w:tmpl w:val="E6A283D4"/>
    <w:lvl w:ilvl="0" w:tplc="D9EEFA74">
      <w:start w:val="1"/>
      <w:numFmt w:val="lowerLetter"/>
      <w:lvlText w:val="%1)"/>
      <w:lvlJc w:val="left"/>
      <w:pPr>
        <w:ind w:left="720" w:hanging="360"/>
      </w:pPr>
      <w:rPr>
        <w:rFonts w:hint="default"/>
        <w:color w:val="00206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BCE638C"/>
    <w:multiLevelType w:val="hybridMultilevel"/>
    <w:tmpl w:val="020E39E4"/>
    <w:lvl w:ilvl="0" w:tplc="05BC5534">
      <w:start w:val="10"/>
      <w:numFmt w:val="upperLetter"/>
      <w:lvlText w:val="%1)"/>
      <w:lvlJc w:val="left"/>
      <w:pPr>
        <w:ind w:left="720" w:hanging="360"/>
      </w:pPr>
      <w:rPr>
        <w:rFonts w:hint="default"/>
        <w:color w:val="1F497D" w:themeColor="text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4"/>
  </w:num>
  <w:num w:numId="3">
    <w:abstractNumId w:val="25"/>
  </w:num>
  <w:num w:numId="4">
    <w:abstractNumId w:val="4"/>
  </w:num>
  <w:num w:numId="5">
    <w:abstractNumId w:val="8"/>
  </w:num>
  <w:num w:numId="6">
    <w:abstractNumId w:val="30"/>
  </w:num>
  <w:num w:numId="7">
    <w:abstractNumId w:val="31"/>
  </w:num>
  <w:num w:numId="8">
    <w:abstractNumId w:val="32"/>
  </w:num>
  <w:num w:numId="9">
    <w:abstractNumId w:val="15"/>
  </w:num>
  <w:num w:numId="10">
    <w:abstractNumId w:val="29"/>
  </w:num>
  <w:num w:numId="11">
    <w:abstractNumId w:val="2"/>
  </w:num>
  <w:num w:numId="12">
    <w:abstractNumId w:val="13"/>
  </w:num>
  <w:num w:numId="13">
    <w:abstractNumId w:val="11"/>
  </w:num>
  <w:num w:numId="14">
    <w:abstractNumId w:val="26"/>
  </w:num>
  <w:num w:numId="15">
    <w:abstractNumId w:val="5"/>
  </w:num>
  <w:num w:numId="16">
    <w:abstractNumId w:val="0"/>
  </w:num>
  <w:num w:numId="17">
    <w:abstractNumId w:val="3"/>
  </w:num>
  <w:num w:numId="18">
    <w:abstractNumId w:val="12"/>
  </w:num>
  <w:num w:numId="19">
    <w:abstractNumId w:val="27"/>
  </w:num>
  <w:num w:numId="20">
    <w:abstractNumId w:val="1"/>
  </w:num>
  <w:num w:numId="21">
    <w:abstractNumId w:val="23"/>
  </w:num>
  <w:num w:numId="22">
    <w:abstractNumId w:val="22"/>
  </w:num>
  <w:num w:numId="23">
    <w:abstractNumId w:val="24"/>
  </w:num>
  <w:num w:numId="24">
    <w:abstractNumId w:val="34"/>
  </w:num>
  <w:num w:numId="25">
    <w:abstractNumId w:val="7"/>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6"/>
  </w:num>
  <w:num w:numId="29">
    <w:abstractNumId w:val="18"/>
  </w:num>
  <w:num w:numId="30">
    <w:abstractNumId w:val="21"/>
  </w:num>
  <w:num w:numId="31">
    <w:abstractNumId w:val="33"/>
  </w:num>
  <w:num w:numId="32">
    <w:abstractNumId w:val="28"/>
  </w:num>
  <w:num w:numId="33">
    <w:abstractNumId w:val="17"/>
  </w:num>
  <w:num w:numId="34">
    <w:abstractNumId w:val="19"/>
  </w:num>
  <w:num w:numId="35">
    <w:abstractNumId w:val="9"/>
  </w:num>
  <w:num w:numId="36">
    <w:abstractNumId w:val="7"/>
  </w:num>
  <w:num w:numId="37">
    <w:abstractNumId w:val="13"/>
  </w:num>
  <w:num w:numId="38">
    <w:abstractNumId w:val="20"/>
  </w:num>
  <w:num w:numId="39">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FC2"/>
    <w:rsid w:val="00011A2A"/>
    <w:rsid w:val="00012965"/>
    <w:rsid w:val="000147AC"/>
    <w:rsid w:val="00017FD5"/>
    <w:rsid w:val="0002340F"/>
    <w:rsid w:val="00023E80"/>
    <w:rsid w:val="00024A07"/>
    <w:rsid w:val="0003003F"/>
    <w:rsid w:val="00042814"/>
    <w:rsid w:val="00043A07"/>
    <w:rsid w:val="0004445A"/>
    <w:rsid w:val="0004505D"/>
    <w:rsid w:val="00050B00"/>
    <w:rsid w:val="00051E02"/>
    <w:rsid w:val="000535FF"/>
    <w:rsid w:val="00063078"/>
    <w:rsid w:val="00067983"/>
    <w:rsid w:val="00075913"/>
    <w:rsid w:val="00077734"/>
    <w:rsid w:val="00077C53"/>
    <w:rsid w:val="000835B4"/>
    <w:rsid w:val="00087275"/>
    <w:rsid w:val="00091A89"/>
    <w:rsid w:val="00093190"/>
    <w:rsid w:val="00093603"/>
    <w:rsid w:val="00094520"/>
    <w:rsid w:val="000A0B43"/>
    <w:rsid w:val="000A1603"/>
    <w:rsid w:val="000A4E20"/>
    <w:rsid w:val="000B3EC4"/>
    <w:rsid w:val="000C05A9"/>
    <w:rsid w:val="000C0FBE"/>
    <w:rsid w:val="000C57E9"/>
    <w:rsid w:val="000C60A9"/>
    <w:rsid w:val="000D1D32"/>
    <w:rsid w:val="000D1FD8"/>
    <w:rsid w:val="000E1489"/>
    <w:rsid w:val="000E2EC8"/>
    <w:rsid w:val="000E4891"/>
    <w:rsid w:val="000E5D44"/>
    <w:rsid w:val="000E60F3"/>
    <w:rsid w:val="000F0EBD"/>
    <w:rsid w:val="000F2F6F"/>
    <w:rsid w:val="000F3D03"/>
    <w:rsid w:val="000F4931"/>
    <w:rsid w:val="00102760"/>
    <w:rsid w:val="001037E6"/>
    <w:rsid w:val="00113548"/>
    <w:rsid w:val="001161B5"/>
    <w:rsid w:val="00124133"/>
    <w:rsid w:val="001249B2"/>
    <w:rsid w:val="001268C8"/>
    <w:rsid w:val="00127E89"/>
    <w:rsid w:val="00133C82"/>
    <w:rsid w:val="001345C7"/>
    <w:rsid w:val="00137315"/>
    <w:rsid w:val="001416D5"/>
    <w:rsid w:val="001418A9"/>
    <w:rsid w:val="00144024"/>
    <w:rsid w:val="00144C05"/>
    <w:rsid w:val="0014634B"/>
    <w:rsid w:val="00155DE5"/>
    <w:rsid w:val="00165000"/>
    <w:rsid w:val="00165573"/>
    <w:rsid w:val="00177DF5"/>
    <w:rsid w:val="0018082C"/>
    <w:rsid w:val="0018741D"/>
    <w:rsid w:val="00187E47"/>
    <w:rsid w:val="0019024E"/>
    <w:rsid w:val="0019220C"/>
    <w:rsid w:val="001A30E5"/>
    <w:rsid w:val="001A574B"/>
    <w:rsid w:val="001A5BAB"/>
    <w:rsid w:val="001B2383"/>
    <w:rsid w:val="001B2CFA"/>
    <w:rsid w:val="001B58E8"/>
    <w:rsid w:val="001B78E2"/>
    <w:rsid w:val="001C08E2"/>
    <w:rsid w:val="001C107F"/>
    <w:rsid w:val="001C58EB"/>
    <w:rsid w:val="001D441F"/>
    <w:rsid w:val="001E0134"/>
    <w:rsid w:val="001E4FEC"/>
    <w:rsid w:val="001E6216"/>
    <w:rsid w:val="001E72A1"/>
    <w:rsid w:val="001F0378"/>
    <w:rsid w:val="001F3FB3"/>
    <w:rsid w:val="00203628"/>
    <w:rsid w:val="0021081E"/>
    <w:rsid w:val="002130AF"/>
    <w:rsid w:val="0021514B"/>
    <w:rsid w:val="002258CC"/>
    <w:rsid w:val="00235703"/>
    <w:rsid w:val="00240A39"/>
    <w:rsid w:val="00243A46"/>
    <w:rsid w:val="00244FF2"/>
    <w:rsid w:val="0024672F"/>
    <w:rsid w:val="00251255"/>
    <w:rsid w:val="00253206"/>
    <w:rsid w:val="00254012"/>
    <w:rsid w:val="00255DA6"/>
    <w:rsid w:val="00256B6A"/>
    <w:rsid w:val="00263336"/>
    <w:rsid w:val="00271E98"/>
    <w:rsid w:val="002849DF"/>
    <w:rsid w:val="00286FE9"/>
    <w:rsid w:val="00287A90"/>
    <w:rsid w:val="00291CF2"/>
    <w:rsid w:val="00292D12"/>
    <w:rsid w:val="00294654"/>
    <w:rsid w:val="002A1283"/>
    <w:rsid w:val="002A382D"/>
    <w:rsid w:val="002A46C7"/>
    <w:rsid w:val="002A4732"/>
    <w:rsid w:val="002A5D85"/>
    <w:rsid w:val="002B2CB8"/>
    <w:rsid w:val="002B5952"/>
    <w:rsid w:val="002B59BF"/>
    <w:rsid w:val="002C580C"/>
    <w:rsid w:val="002C63D2"/>
    <w:rsid w:val="002C7EBC"/>
    <w:rsid w:val="002D052A"/>
    <w:rsid w:val="002D1855"/>
    <w:rsid w:val="002D6A2A"/>
    <w:rsid w:val="002E785D"/>
    <w:rsid w:val="002F1705"/>
    <w:rsid w:val="002F2258"/>
    <w:rsid w:val="002F7CA4"/>
    <w:rsid w:val="003001AB"/>
    <w:rsid w:val="00305A87"/>
    <w:rsid w:val="00306947"/>
    <w:rsid w:val="00313544"/>
    <w:rsid w:val="003204D4"/>
    <w:rsid w:val="0032101B"/>
    <w:rsid w:val="00321618"/>
    <w:rsid w:val="00321E1A"/>
    <w:rsid w:val="003255A0"/>
    <w:rsid w:val="00330BF6"/>
    <w:rsid w:val="00332800"/>
    <w:rsid w:val="0033776D"/>
    <w:rsid w:val="00340C24"/>
    <w:rsid w:val="00345AFD"/>
    <w:rsid w:val="003522D9"/>
    <w:rsid w:val="003558B7"/>
    <w:rsid w:val="00356139"/>
    <w:rsid w:val="00356AB4"/>
    <w:rsid w:val="00361BC5"/>
    <w:rsid w:val="00361D5B"/>
    <w:rsid w:val="003628DD"/>
    <w:rsid w:val="00365396"/>
    <w:rsid w:val="003705FF"/>
    <w:rsid w:val="00370C03"/>
    <w:rsid w:val="0037114F"/>
    <w:rsid w:val="00374ADB"/>
    <w:rsid w:val="003772C2"/>
    <w:rsid w:val="00382F77"/>
    <w:rsid w:val="00383727"/>
    <w:rsid w:val="00395824"/>
    <w:rsid w:val="003A0D7B"/>
    <w:rsid w:val="003B0B51"/>
    <w:rsid w:val="003C2E2D"/>
    <w:rsid w:val="003C3168"/>
    <w:rsid w:val="003C3323"/>
    <w:rsid w:val="003C4679"/>
    <w:rsid w:val="003D19C6"/>
    <w:rsid w:val="003D2A82"/>
    <w:rsid w:val="003E3615"/>
    <w:rsid w:val="003E3E3A"/>
    <w:rsid w:val="003F21FB"/>
    <w:rsid w:val="003F55FF"/>
    <w:rsid w:val="00400EB0"/>
    <w:rsid w:val="0040269D"/>
    <w:rsid w:val="004044B9"/>
    <w:rsid w:val="00404856"/>
    <w:rsid w:val="00413F71"/>
    <w:rsid w:val="004155E9"/>
    <w:rsid w:val="00416437"/>
    <w:rsid w:val="00420B33"/>
    <w:rsid w:val="00420F6C"/>
    <w:rsid w:val="00421A33"/>
    <w:rsid w:val="004243DB"/>
    <w:rsid w:val="004321A5"/>
    <w:rsid w:val="00433A60"/>
    <w:rsid w:val="00437ADF"/>
    <w:rsid w:val="00441700"/>
    <w:rsid w:val="00443492"/>
    <w:rsid w:val="00443F64"/>
    <w:rsid w:val="00445FA0"/>
    <w:rsid w:val="00447B09"/>
    <w:rsid w:val="00450764"/>
    <w:rsid w:val="00451D3B"/>
    <w:rsid w:val="004562E7"/>
    <w:rsid w:val="00457F0F"/>
    <w:rsid w:val="00463137"/>
    <w:rsid w:val="00467038"/>
    <w:rsid w:val="00467398"/>
    <w:rsid w:val="004836F2"/>
    <w:rsid w:val="00484524"/>
    <w:rsid w:val="00487324"/>
    <w:rsid w:val="00487B46"/>
    <w:rsid w:val="00495B6D"/>
    <w:rsid w:val="00497E53"/>
    <w:rsid w:val="004B1B88"/>
    <w:rsid w:val="004B3C07"/>
    <w:rsid w:val="004C28C8"/>
    <w:rsid w:val="004C485A"/>
    <w:rsid w:val="004C55D7"/>
    <w:rsid w:val="004C5A9A"/>
    <w:rsid w:val="004C7DFF"/>
    <w:rsid w:val="004D1B9A"/>
    <w:rsid w:val="004E6D16"/>
    <w:rsid w:val="004F2429"/>
    <w:rsid w:val="004F3ED3"/>
    <w:rsid w:val="00501BE1"/>
    <w:rsid w:val="00506129"/>
    <w:rsid w:val="005077DF"/>
    <w:rsid w:val="00514B25"/>
    <w:rsid w:val="00525AEA"/>
    <w:rsid w:val="00527E82"/>
    <w:rsid w:val="00532CC9"/>
    <w:rsid w:val="005402A5"/>
    <w:rsid w:val="00541014"/>
    <w:rsid w:val="005461C1"/>
    <w:rsid w:val="00551576"/>
    <w:rsid w:val="00551E9E"/>
    <w:rsid w:val="00556238"/>
    <w:rsid w:val="00570886"/>
    <w:rsid w:val="00572678"/>
    <w:rsid w:val="00573179"/>
    <w:rsid w:val="00585FC9"/>
    <w:rsid w:val="005946B4"/>
    <w:rsid w:val="00596C64"/>
    <w:rsid w:val="00597567"/>
    <w:rsid w:val="00597952"/>
    <w:rsid w:val="005A66EF"/>
    <w:rsid w:val="005B6541"/>
    <w:rsid w:val="005C1522"/>
    <w:rsid w:val="005C6866"/>
    <w:rsid w:val="005C7D63"/>
    <w:rsid w:val="005D6C40"/>
    <w:rsid w:val="005E0712"/>
    <w:rsid w:val="005E1A8D"/>
    <w:rsid w:val="005E2412"/>
    <w:rsid w:val="005E2CD0"/>
    <w:rsid w:val="005E4131"/>
    <w:rsid w:val="005F01E0"/>
    <w:rsid w:val="005F145B"/>
    <w:rsid w:val="005F322F"/>
    <w:rsid w:val="00600129"/>
    <w:rsid w:val="00604295"/>
    <w:rsid w:val="00621393"/>
    <w:rsid w:val="00622EB1"/>
    <w:rsid w:val="0062548D"/>
    <w:rsid w:val="006264E2"/>
    <w:rsid w:val="00626BEA"/>
    <w:rsid w:val="00630F9D"/>
    <w:rsid w:val="00632BD3"/>
    <w:rsid w:val="006335D4"/>
    <w:rsid w:val="0063535C"/>
    <w:rsid w:val="00636C62"/>
    <w:rsid w:val="00637FC2"/>
    <w:rsid w:val="00643F87"/>
    <w:rsid w:val="00645791"/>
    <w:rsid w:val="00645F54"/>
    <w:rsid w:val="00654C3B"/>
    <w:rsid w:val="006603F9"/>
    <w:rsid w:val="00663D70"/>
    <w:rsid w:val="0066447F"/>
    <w:rsid w:val="00665570"/>
    <w:rsid w:val="00665B05"/>
    <w:rsid w:val="006841AB"/>
    <w:rsid w:val="006939E8"/>
    <w:rsid w:val="006B02E4"/>
    <w:rsid w:val="006C025D"/>
    <w:rsid w:val="006C32A6"/>
    <w:rsid w:val="006C5A45"/>
    <w:rsid w:val="006C5CD5"/>
    <w:rsid w:val="006C7588"/>
    <w:rsid w:val="006D2285"/>
    <w:rsid w:val="006D3D83"/>
    <w:rsid w:val="006D41FD"/>
    <w:rsid w:val="006D5C50"/>
    <w:rsid w:val="006D7BD6"/>
    <w:rsid w:val="006E1315"/>
    <w:rsid w:val="006E33DA"/>
    <w:rsid w:val="006E4369"/>
    <w:rsid w:val="006E4C4D"/>
    <w:rsid w:val="006E5379"/>
    <w:rsid w:val="006E6ADB"/>
    <w:rsid w:val="006F385E"/>
    <w:rsid w:val="006F6D66"/>
    <w:rsid w:val="00702FCB"/>
    <w:rsid w:val="007065C9"/>
    <w:rsid w:val="00707094"/>
    <w:rsid w:val="0071011B"/>
    <w:rsid w:val="007134AC"/>
    <w:rsid w:val="00713ED2"/>
    <w:rsid w:val="00730058"/>
    <w:rsid w:val="0073301F"/>
    <w:rsid w:val="00736729"/>
    <w:rsid w:val="00737BD4"/>
    <w:rsid w:val="0074183B"/>
    <w:rsid w:val="00744BB2"/>
    <w:rsid w:val="00746B1E"/>
    <w:rsid w:val="0074753F"/>
    <w:rsid w:val="00753C55"/>
    <w:rsid w:val="00755B4C"/>
    <w:rsid w:val="007567BD"/>
    <w:rsid w:val="0076616D"/>
    <w:rsid w:val="00767B72"/>
    <w:rsid w:val="007719B1"/>
    <w:rsid w:val="007729D4"/>
    <w:rsid w:val="007766F5"/>
    <w:rsid w:val="00776915"/>
    <w:rsid w:val="007825E1"/>
    <w:rsid w:val="007901FC"/>
    <w:rsid w:val="0079559E"/>
    <w:rsid w:val="007A2CB7"/>
    <w:rsid w:val="007B6129"/>
    <w:rsid w:val="007C02CC"/>
    <w:rsid w:val="007C0928"/>
    <w:rsid w:val="007C230D"/>
    <w:rsid w:val="007C7EED"/>
    <w:rsid w:val="007D2F55"/>
    <w:rsid w:val="007E132A"/>
    <w:rsid w:val="007E38A4"/>
    <w:rsid w:val="007E395F"/>
    <w:rsid w:val="007E4450"/>
    <w:rsid w:val="007E56A6"/>
    <w:rsid w:val="007E66CB"/>
    <w:rsid w:val="007F785D"/>
    <w:rsid w:val="00800A49"/>
    <w:rsid w:val="0080106C"/>
    <w:rsid w:val="008079C0"/>
    <w:rsid w:val="00824195"/>
    <w:rsid w:val="00825D53"/>
    <w:rsid w:val="00826B8E"/>
    <w:rsid w:val="0083222E"/>
    <w:rsid w:val="00842414"/>
    <w:rsid w:val="0084264A"/>
    <w:rsid w:val="00842F3A"/>
    <w:rsid w:val="008467A1"/>
    <w:rsid w:val="00846F43"/>
    <w:rsid w:val="00847788"/>
    <w:rsid w:val="008577BF"/>
    <w:rsid w:val="00862B44"/>
    <w:rsid w:val="00863C70"/>
    <w:rsid w:val="008708B5"/>
    <w:rsid w:val="00875D7A"/>
    <w:rsid w:val="008765FE"/>
    <w:rsid w:val="008776BC"/>
    <w:rsid w:val="008823E5"/>
    <w:rsid w:val="008943E7"/>
    <w:rsid w:val="00894A8A"/>
    <w:rsid w:val="008A3CD5"/>
    <w:rsid w:val="008A4919"/>
    <w:rsid w:val="008A7CD8"/>
    <w:rsid w:val="008B1BD9"/>
    <w:rsid w:val="008B54D4"/>
    <w:rsid w:val="008C06D9"/>
    <w:rsid w:val="008C554B"/>
    <w:rsid w:val="008C5F85"/>
    <w:rsid w:val="008D432D"/>
    <w:rsid w:val="008D46DF"/>
    <w:rsid w:val="008D5EBF"/>
    <w:rsid w:val="008F00D6"/>
    <w:rsid w:val="008F0D70"/>
    <w:rsid w:val="008F5F58"/>
    <w:rsid w:val="00901E3A"/>
    <w:rsid w:val="0091497B"/>
    <w:rsid w:val="00927E7C"/>
    <w:rsid w:val="009300A1"/>
    <w:rsid w:val="00934B8A"/>
    <w:rsid w:val="0093705F"/>
    <w:rsid w:val="00940879"/>
    <w:rsid w:val="00941E59"/>
    <w:rsid w:val="00942B4C"/>
    <w:rsid w:val="00945DCB"/>
    <w:rsid w:val="0095054B"/>
    <w:rsid w:val="009531C8"/>
    <w:rsid w:val="00953B5A"/>
    <w:rsid w:val="009570CD"/>
    <w:rsid w:val="00967C89"/>
    <w:rsid w:val="00973D7C"/>
    <w:rsid w:val="00974FBD"/>
    <w:rsid w:val="00986368"/>
    <w:rsid w:val="009863F2"/>
    <w:rsid w:val="00995E16"/>
    <w:rsid w:val="009A1346"/>
    <w:rsid w:val="009A436C"/>
    <w:rsid w:val="009A67A7"/>
    <w:rsid w:val="009C2CC1"/>
    <w:rsid w:val="009D0FA7"/>
    <w:rsid w:val="009D262C"/>
    <w:rsid w:val="009D2C0F"/>
    <w:rsid w:val="009D78D5"/>
    <w:rsid w:val="009E4D5C"/>
    <w:rsid w:val="009E6536"/>
    <w:rsid w:val="009E7686"/>
    <w:rsid w:val="009E7F80"/>
    <w:rsid w:val="009F3EFF"/>
    <w:rsid w:val="009F5803"/>
    <w:rsid w:val="00A00452"/>
    <w:rsid w:val="00A033CB"/>
    <w:rsid w:val="00A074EB"/>
    <w:rsid w:val="00A12670"/>
    <w:rsid w:val="00A136F8"/>
    <w:rsid w:val="00A14A75"/>
    <w:rsid w:val="00A14E39"/>
    <w:rsid w:val="00A17220"/>
    <w:rsid w:val="00A2201C"/>
    <w:rsid w:val="00A23B7A"/>
    <w:rsid w:val="00A24876"/>
    <w:rsid w:val="00A25FA5"/>
    <w:rsid w:val="00A34614"/>
    <w:rsid w:val="00A379BA"/>
    <w:rsid w:val="00A4754D"/>
    <w:rsid w:val="00A47D34"/>
    <w:rsid w:val="00A50122"/>
    <w:rsid w:val="00A56BD2"/>
    <w:rsid w:val="00A60981"/>
    <w:rsid w:val="00A647FA"/>
    <w:rsid w:val="00A64968"/>
    <w:rsid w:val="00A658D4"/>
    <w:rsid w:val="00A84CB3"/>
    <w:rsid w:val="00A87C00"/>
    <w:rsid w:val="00A9159B"/>
    <w:rsid w:val="00A925B9"/>
    <w:rsid w:val="00A9333D"/>
    <w:rsid w:val="00A9416A"/>
    <w:rsid w:val="00A95E31"/>
    <w:rsid w:val="00AA6873"/>
    <w:rsid w:val="00AA6AEF"/>
    <w:rsid w:val="00AB252F"/>
    <w:rsid w:val="00AB382F"/>
    <w:rsid w:val="00AB4D24"/>
    <w:rsid w:val="00AB547B"/>
    <w:rsid w:val="00AB55BF"/>
    <w:rsid w:val="00AC1A3A"/>
    <w:rsid w:val="00AC1DA4"/>
    <w:rsid w:val="00AC47DC"/>
    <w:rsid w:val="00AC6DD1"/>
    <w:rsid w:val="00AD1911"/>
    <w:rsid w:val="00AD7B0E"/>
    <w:rsid w:val="00AE1376"/>
    <w:rsid w:val="00AE270E"/>
    <w:rsid w:val="00AE2F15"/>
    <w:rsid w:val="00AE4E03"/>
    <w:rsid w:val="00AF285B"/>
    <w:rsid w:val="00AF5B63"/>
    <w:rsid w:val="00AF5FF2"/>
    <w:rsid w:val="00AF64FF"/>
    <w:rsid w:val="00AF7407"/>
    <w:rsid w:val="00AF7694"/>
    <w:rsid w:val="00B005EB"/>
    <w:rsid w:val="00B00BAE"/>
    <w:rsid w:val="00B0509D"/>
    <w:rsid w:val="00B1588C"/>
    <w:rsid w:val="00B169AA"/>
    <w:rsid w:val="00B2278E"/>
    <w:rsid w:val="00B3541F"/>
    <w:rsid w:val="00B5526D"/>
    <w:rsid w:val="00B6056F"/>
    <w:rsid w:val="00B66FDA"/>
    <w:rsid w:val="00B716B5"/>
    <w:rsid w:val="00B7323D"/>
    <w:rsid w:val="00B81A7D"/>
    <w:rsid w:val="00B82B7C"/>
    <w:rsid w:val="00B84C13"/>
    <w:rsid w:val="00B90EF2"/>
    <w:rsid w:val="00B91084"/>
    <w:rsid w:val="00B970BF"/>
    <w:rsid w:val="00BA1D97"/>
    <w:rsid w:val="00BA6024"/>
    <w:rsid w:val="00BB012A"/>
    <w:rsid w:val="00BB2C50"/>
    <w:rsid w:val="00BB3288"/>
    <w:rsid w:val="00BB4450"/>
    <w:rsid w:val="00BC11BD"/>
    <w:rsid w:val="00BC4AB5"/>
    <w:rsid w:val="00BC636F"/>
    <w:rsid w:val="00BD0AB7"/>
    <w:rsid w:val="00BD59BD"/>
    <w:rsid w:val="00BD6D77"/>
    <w:rsid w:val="00BD6E21"/>
    <w:rsid w:val="00BD7835"/>
    <w:rsid w:val="00BE13EA"/>
    <w:rsid w:val="00BE5EBF"/>
    <w:rsid w:val="00BE67E2"/>
    <w:rsid w:val="00BF39DD"/>
    <w:rsid w:val="00BF5907"/>
    <w:rsid w:val="00C065B5"/>
    <w:rsid w:val="00C0751B"/>
    <w:rsid w:val="00C12526"/>
    <w:rsid w:val="00C20899"/>
    <w:rsid w:val="00C24FE3"/>
    <w:rsid w:val="00C40634"/>
    <w:rsid w:val="00C44BD9"/>
    <w:rsid w:val="00C6068A"/>
    <w:rsid w:val="00C618F8"/>
    <w:rsid w:val="00C77506"/>
    <w:rsid w:val="00C87379"/>
    <w:rsid w:val="00C96D54"/>
    <w:rsid w:val="00C96F2A"/>
    <w:rsid w:val="00CA0E7B"/>
    <w:rsid w:val="00CA259C"/>
    <w:rsid w:val="00CA2733"/>
    <w:rsid w:val="00CB6210"/>
    <w:rsid w:val="00CB6BF9"/>
    <w:rsid w:val="00CB7478"/>
    <w:rsid w:val="00CC33E2"/>
    <w:rsid w:val="00CC556B"/>
    <w:rsid w:val="00CC6E3C"/>
    <w:rsid w:val="00CC7F3A"/>
    <w:rsid w:val="00CD0854"/>
    <w:rsid w:val="00CD3E03"/>
    <w:rsid w:val="00CD42C9"/>
    <w:rsid w:val="00CD4E34"/>
    <w:rsid w:val="00CE1709"/>
    <w:rsid w:val="00CE7D6A"/>
    <w:rsid w:val="00CF027D"/>
    <w:rsid w:val="00CF110A"/>
    <w:rsid w:val="00CF46DE"/>
    <w:rsid w:val="00D02C8B"/>
    <w:rsid w:val="00D16F09"/>
    <w:rsid w:val="00D21ACE"/>
    <w:rsid w:val="00D23E6C"/>
    <w:rsid w:val="00D25866"/>
    <w:rsid w:val="00D25C92"/>
    <w:rsid w:val="00D3152F"/>
    <w:rsid w:val="00D33789"/>
    <w:rsid w:val="00D33E18"/>
    <w:rsid w:val="00D46B77"/>
    <w:rsid w:val="00D50014"/>
    <w:rsid w:val="00D52956"/>
    <w:rsid w:val="00D56F7B"/>
    <w:rsid w:val="00D62888"/>
    <w:rsid w:val="00D62A36"/>
    <w:rsid w:val="00D62D9A"/>
    <w:rsid w:val="00D63C91"/>
    <w:rsid w:val="00D74973"/>
    <w:rsid w:val="00D8694D"/>
    <w:rsid w:val="00D919B0"/>
    <w:rsid w:val="00D91A97"/>
    <w:rsid w:val="00D927E6"/>
    <w:rsid w:val="00DA035A"/>
    <w:rsid w:val="00DA2A24"/>
    <w:rsid w:val="00DA3C07"/>
    <w:rsid w:val="00DA4F74"/>
    <w:rsid w:val="00DA6AC1"/>
    <w:rsid w:val="00DB437B"/>
    <w:rsid w:val="00DB7AFA"/>
    <w:rsid w:val="00DC076E"/>
    <w:rsid w:val="00DC28AA"/>
    <w:rsid w:val="00DC46EA"/>
    <w:rsid w:val="00DC6FB9"/>
    <w:rsid w:val="00DC71BB"/>
    <w:rsid w:val="00DC7F91"/>
    <w:rsid w:val="00DD1724"/>
    <w:rsid w:val="00DD2E10"/>
    <w:rsid w:val="00DD5D88"/>
    <w:rsid w:val="00DE53FE"/>
    <w:rsid w:val="00DE76A8"/>
    <w:rsid w:val="00DF22F7"/>
    <w:rsid w:val="00DF4D43"/>
    <w:rsid w:val="00E01CB1"/>
    <w:rsid w:val="00E0499E"/>
    <w:rsid w:val="00E16E1C"/>
    <w:rsid w:val="00E17E5E"/>
    <w:rsid w:val="00E268ED"/>
    <w:rsid w:val="00E37837"/>
    <w:rsid w:val="00E41AA5"/>
    <w:rsid w:val="00E4207B"/>
    <w:rsid w:val="00E55482"/>
    <w:rsid w:val="00E55519"/>
    <w:rsid w:val="00E567E8"/>
    <w:rsid w:val="00E6387F"/>
    <w:rsid w:val="00E662A6"/>
    <w:rsid w:val="00E7307C"/>
    <w:rsid w:val="00E8032B"/>
    <w:rsid w:val="00E80500"/>
    <w:rsid w:val="00E846E5"/>
    <w:rsid w:val="00E8671F"/>
    <w:rsid w:val="00E8724A"/>
    <w:rsid w:val="00E9702D"/>
    <w:rsid w:val="00EA01DD"/>
    <w:rsid w:val="00EA144E"/>
    <w:rsid w:val="00EA3DAC"/>
    <w:rsid w:val="00EA49E4"/>
    <w:rsid w:val="00EA7F84"/>
    <w:rsid w:val="00EB1372"/>
    <w:rsid w:val="00EB3F55"/>
    <w:rsid w:val="00EB51FB"/>
    <w:rsid w:val="00EB6C57"/>
    <w:rsid w:val="00EB6E05"/>
    <w:rsid w:val="00EB7233"/>
    <w:rsid w:val="00EC3CAA"/>
    <w:rsid w:val="00EC4E49"/>
    <w:rsid w:val="00EC5D25"/>
    <w:rsid w:val="00ED6DC6"/>
    <w:rsid w:val="00EE523F"/>
    <w:rsid w:val="00EE74B9"/>
    <w:rsid w:val="00EF7D0B"/>
    <w:rsid w:val="00F05409"/>
    <w:rsid w:val="00F106D9"/>
    <w:rsid w:val="00F16829"/>
    <w:rsid w:val="00F20C7F"/>
    <w:rsid w:val="00F22ACE"/>
    <w:rsid w:val="00F354A4"/>
    <w:rsid w:val="00F438A1"/>
    <w:rsid w:val="00F4492C"/>
    <w:rsid w:val="00F4650B"/>
    <w:rsid w:val="00F473D1"/>
    <w:rsid w:val="00F5158C"/>
    <w:rsid w:val="00F57FA7"/>
    <w:rsid w:val="00F70683"/>
    <w:rsid w:val="00F7640E"/>
    <w:rsid w:val="00F774AF"/>
    <w:rsid w:val="00F774DA"/>
    <w:rsid w:val="00F87869"/>
    <w:rsid w:val="00F95A47"/>
    <w:rsid w:val="00FA5517"/>
    <w:rsid w:val="00FC3782"/>
    <w:rsid w:val="00FC7562"/>
    <w:rsid w:val="00FC7E16"/>
    <w:rsid w:val="00FD02B1"/>
    <w:rsid w:val="00FD370B"/>
    <w:rsid w:val="00FD51B5"/>
    <w:rsid w:val="00FD557C"/>
    <w:rsid w:val="00FE207D"/>
    <w:rsid w:val="00FF3C3F"/>
    <w:rsid w:val="00FF3C83"/>
    <w:rsid w:val="00FF43BE"/>
    <w:rsid w:val="00FF7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9A685D2"/>
  <w15:docId w15:val="{288B9758-2453-4C9E-94A2-0C0B6930C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1346"/>
    <w:pPr>
      <w:spacing w:after="0" w:line="240" w:lineRule="auto"/>
    </w:pPr>
    <w:rPr>
      <w:rFonts w:ascii="Arial" w:eastAsia="MS Mincho" w:hAnsi="Arial" w:cs="Times New Roman"/>
      <w:sz w:val="20"/>
      <w:szCs w:val="24"/>
      <w:lang w:val="en-US"/>
    </w:rPr>
  </w:style>
  <w:style w:type="paragraph" w:styleId="Heading2">
    <w:name w:val="heading 2"/>
    <w:basedOn w:val="Normal"/>
    <w:next w:val="Normal"/>
    <w:link w:val="Heading2Char"/>
    <w:uiPriority w:val="9"/>
    <w:semiHidden/>
    <w:unhideWhenUsed/>
    <w:qFormat/>
    <w:rsid w:val="00C6068A"/>
    <w:pPr>
      <w:keepNext/>
      <w:keepLines/>
      <w:spacing w:before="360" w:after="80" w:line="259" w:lineRule="auto"/>
      <w:outlineLvl w:val="1"/>
    </w:pPr>
    <w:rPr>
      <w:rFonts w:ascii="Calibri" w:eastAsia="Calibri" w:hAnsi="Calibri" w:cs="Calibri"/>
      <w:b/>
      <w:sz w:val="36"/>
      <w:szCs w:val="36"/>
      <w:lang w:val="en-GB" w:eastAsia="en-GB"/>
    </w:rPr>
  </w:style>
  <w:style w:type="paragraph" w:styleId="Heading3">
    <w:name w:val="heading 3"/>
    <w:basedOn w:val="Normal"/>
    <w:next w:val="Normal"/>
    <w:link w:val="Heading3Char"/>
    <w:uiPriority w:val="9"/>
    <w:unhideWhenUsed/>
    <w:qFormat/>
    <w:rsid w:val="00D62888"/>
    <w:pPr>
      <w:keepNext/>
      <w:keepLines/>
      <w:spacing w:before="40"/>
      <w:outlineLvl w:val="2"/>
    </w:pPr>
    <w:rPr>
      <w:rFonts w:asciiTheme="majorHAnsi" w:eastAsiaTheme="majorEastAsia" w:hAnsiTheme="majorHAnsi" w:cstheme="majorBidi"/>
      <w:color w:val="243F60"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Tablecopybulleted">
    <w:name w:val="7 Table copy bulleted"/>
    <w:basedOn w:val="Normal"/>
    <w:qFormat/>
    <w:rsid w:val="00637FC2"/>
    <w:pPr>
      <w:numPr>
        <w:numId w:val="1"/>
      </w:numPr>
      <w:spacing w:after="60"/>
    </w:pPr>
  </w:style>
  <w:style w:type="paragraph" w:styleId="BalloonText">
    <w:name w:val="Balloon Text"/>
    <w:basedOn w:val="Normal"/>
    <w:link w:val="BalloonTextChar"/>
    <w:uiPriority w:val="99"/>
    <w:semiHidden/>
    <w:unhideWhenUsed/>
    <w:rsid w:val="00637FC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7FC2"/>
    <w:rPr>
      <w:rFonts w:ascii="Segoe UI" w:eastAsia="MS Mincho" w:hAnsi="Segoe UI" w:cs="Segoe UI"/>
      <w:sz w:val="18"/>
      <w:szCs w:val="18"/>
      <w:lang w:val="en-US"/>
    </w:rPr>
  </w:style>
  <w:style w:type="table" w:styleId="TableGrid">
    <w:name w:val="Table Grid"/>
    <w:basedOn w:val="TableNormal"/>
    <w:uiPriority w:val="39"/>
    <w:rsid w:val="006841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A2A24"/>
    <w:rPr>
      <w:rFonts w:ascii="Times New Roman" w:eastAsia="Calibri" w:hAnsi="Times New Roman"/>
      <w:sz w:val="24"/>
      <w:lang w:val="en-GB" w:eastAsia="en-GB"/>
    </w:rPr>
  </w:style>
  <w:style w:type="character" w:styleId="Strong">
    <w:name w:val="Strong"/>
    <w:basedOn w:val="DefaultParagraphFont"/>
    <w:uiPriority w:val="22"/>
    <w:qFormat/>
    <w:rsid w:val="00DA2A24"/>
    <w:rPr>
      <w:b/>
      <w:bCs/>
    </w:rPr>
  </w:style>
  <w:style w:type="paragraph" w:styleId="ListParagraph">
    <w:name w:val="List Paragraph"/>
    <w:basedOn w:val="Normal"/>
    <w:uiPriority w:val="1"/>
    <w:qFormat/>
    <w:rsid w:val="003522D9"/>
    <w:pPr>
      <w:spacing w:after="3" w:line="249" w:lineRule="auto"/>
      <w:ind w:left="720" w:hanging="10"/>
      <w:contextualSpacing/>
    </w:pPr>
    <w:rPr>
      <w:rFonts w:eastAsia="Arial" w:cs="Arial"/>
      <w:color w:val="000000"/>
      <w:sz w:val="28"/>
      <w:szCs w:val="22"/>
      <w:lang w:val="en-GB" w:eastAsia="en-GB"/>
    </w:rPr>
  </w:style>
  <w:style w:type="paragraph" w:styleId="NoSpacing">
    <w:name w:val="No Spacing"/>
    <w:link w:val="NoSpacingChar"/>
    <w:uiPriority w:val="1"/>
    <w:qFormat/>
    <w:rsid w:val="00A47D3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47D34"/>
    <w:rPr>
      <w:rFonts w:eastAsiaTheme="minorEastAsia"/>
      <w:lang w:val="en-US"/>
    </w:rPr>
  </w:style>
  <w:style w:type="table" w:styleId="TableGridLight">
    <w:name w:val="Grid Table Light"/>
    <w:basedOn w:val="TableNormal"/>
    <w:uiPriority w:val="40"/>
    <w:rsid w:val="00A47D3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
    <w:name w:val="Table Grid1"/>
    <w:basedOn w:val="TableNormal"/>
    <w:next w:val="TableGrid"/>
    <w:uiPriority w:val="39"/>
    <w:rsid w:val="00A47D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C5CD5"/>
    <w:rPr>
      <w:color w:val="0000FF" w:themeColor="hyperlink"/>
      <w:u w:val="single"/>
    </w:rPr>
  </w:style>
  <w:style w:type="table" w:styleId="GridTable4-Accent5">
    <w:name w:val="Grid Table 4 Accent 5"/>
    <w:basedOn w:val="TableNormal"/>
    <w:uiPriority w:val="49"/>
    <w:rsid w:val="00255DA6"/>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Header">
    <w:name w:val="header"/>
    <w:basedOn w:val="Normal"/>
    <w:link w:val="HeaderChar"/>
    <w:uiPriority w:val="99"/>
    <w:unhideWhenUsed/>
    <w:rsid w:val="0021514B"/>
    <w:pPr>
      <w:tabs>
        <w:tab w:val="center" w:pos="4513"/>
        <w:tab w:val="right" w:pos="9026"/>
      </w:tabs>
    </w:pPr>
  </w:style>
  <w:style w:type="character" w:customStyle="1" w:styleId="HeaderChar">
    <w:name w:val="Header Char"/>
    <w:basedOn w:val="DefaultParagraphFont"/>
    <w:link w:val="Header"/>
    <w:uiPriority w:val="99"/>
    <w:rsid w:val="0021514B"/>
    <w:rPr>
      <w:rFonts w:ascii="Arial" w:eastAsia="MS Mincho" w:hAnsi="Arial" w:cs="Times New Roman"/>
      <w:sz w:val="20"/>
      <w:szCs w:val="24"/>
      <w:lang w:val="en-US"/>
    </w:rPr>
  </w:style>
  <w:style w:type="paragraph" w:styleId="Footer">
    <w:name w:val="footer"/>
    <w:basedOn w:val="Normal"/>
    <w:link w:val="FooterChar"/>
    <w:uiPriority w:val="99"/>
    <w:unhideWhenUsed/>
    <w:rsid w:val="0021514B"/>
    <w:pPr>
      <w:tabs>
        <w:tab w:val="center" w:pos="4513"/>
        <w:tab w:val="right" w:pos="9026"/>
      </w:tabs>
    </w:pPr>
  </w:style>
  <w:style w:type="character" w:customStyle="1" w:styleId="FooterChar">
    <w:name w:val="Footer Char"/>
    <w:basedOn w:val="DefaultParagraphFont"/>
    <w:link w:val="Footer"/>
    <w:uiPriority w:val="99"/>
    <w:rsid w:val="0021514B"/>
    <w:rPr>
      <w:rFonts w:ascii="Arial" w:eastAsia="MS Mincho" w:hAnsi="Arial" w:cs="Times New Roman"/>
      <w:sz w:val="20"/>
      <w:szCs w:val="24"/>
      <w:lang w:val="en-US"/>
    </w:rPr>
  </w:style>
  <w:style w:type="table" w:styleId="GridTable2-Accent5">
    <w:name w:val="Grid Table 2 Accent 5"/>
    <w:basedOn w:val="TableNormal"/>
    <w:uiPriority w:val="47"/>
    <w:rsid w:val="004321A5"/>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FollowedHyperlink">
    <w:name w:val="FollowedHyperlink"/>
    <w:basedOn w:val="DefaultParagraphFont"/>
    <w:uiPriority w:val="99"/>
    <w:semiHidden/>
    <w:unhideWhenUsed/>
    <w:rsid w:val="008A3CD5"/>
    <w:rPr>
      <w:color w:val="800080" w:themeColor="followedHyperlink"/>
      <w:u w:val="single"/>
    </w:rPr>
  </w:style>
  <w:style w:type="character" w:styleId="CommentReference">
    <w:name w:val="annotation reference"/>
    <w:basedOn w:val="DefaultParagraphFont"/>
    <w:uiPriority w:val="99"/>
    <w:semiHidden/>
    <w:unhideWhenUsed/>
    <w:rsid w:val="00467038"/>
    <w:rPr>
      <w:sz w:val="16"/>
      <w:szCs w:val="16"/>
    </w:rPr>
  </w:style>
  <w:style w:type="paragraph" w:styleId="CommentText">
    <w:name w:val="annotation text"/>
    <w:basedOn w:val="Normal"/>
    <w:link w:val="CommentTextChar"/>
    <w:uiPriority w:val="99"/>
    <w:semiHidden/>
    <w:unhideWhenUsed/>
    <w:rsid w:val="00467038"/>
    <w:rPr>
      <w:szCs w:val="20"/>
    </w:rPr>
  </w:style>
  <w:style w:type="character" w:customStyle="1" w:styleId="CommentTextChar">
    <w:name w:val="Comment Text Char"/>
    <w:basedOn w:val="DefaultParagraphFont"/>
    <w:link w:val="CommentText"/>
    <w:uiPriority w:val="99"/>
    <w:semiHidden/>
    <w:rsid w:val="00467038"/>
    <w:rPr>
      <w:rFonts w:ascii="Arial" w:eastAsia="MS Mincho"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467038"/>
    <w:rPr>
      <w:b/>
      <w:bCs/>
    </w:rPr>
  </w:style>
  <w:style w:type="character" w:customStyle="1" w:styleId="CommentSubjectChar">
    <w:name w:val="Comment Subject Char"/>
    <w:basedOn w:val="CommentTextChar"/>
    <w:link w:val="CommentSubject"/>
    <w:uiPriority w:val="99"/>
    <w:semiHidden/>
    <w:rsid w:val="00467038"/>
    <w:rPr>
      <w:rFonts w:ascii="Arial" w:eastAsia="MS Mincho" w:hAnsi="Arial" w:cs="Times New Roman"/>
      <w:b/>
      <w:bCs/>
      <w:sz w:val="20"/>
      <w:szCs w:val="20"/>
      <w:lang w:val="en-US"/>
    </w:rPr>
  </w:style>
  <w:style w:type="paragraph" w:styleId="Revision">
    <w:name w:val="Revision"/>
    <w:hidden/>
    <w:uiPriority w:val="99"/>
    <w:semiHidden/>
    <w:rsid w:val="00862B44"/>
    <w:pPr>
      <w:spacing w:after="0" w:line="240" w:lineRule="auto"/>
    </w:pPr>
    <w:rPr>
      <w:rFonts w:ascii="Arial" w:eastAsia="MS Mincho" w:hAnsi="Arial" w:cs="Times New Roman"/>
      <w:sz w:val="20"/>
      <w:szCs w:val="24"/>
      <w:lang w:val="en-US"/>
    </w:rPr>
  </w:style>
  <w:style w:type="character" w:customStyle="1" w:styleId="Heading2Char">
    <w:name w:val="Heading 2 Char"/>
    <w:basedOn w:val="DefaultParagraphFont"/>
    <w:link w:val="Heading2"/>
    <w:uiPriority w:val="9"/>
    <w:semiHidden/>
    <w:rsid w:val="00C6068A"/>
    <w:rPr>
      <w:rFonts w:ascii="Calibri" w:eastAsia="Calibri" w:hAnsi="Calibri" w:cs="Calibri"/>
      <w:b/>
      <w:sz w:val="36"/>
      <w:szCs w:val="36"/>
      <w:lang w:eastAsia="en-GB"/>
    </w:rPr>
  </w:style>
  <w:style w:type="character" w:customStyle="1" w:styleId="Heading3Char">
    <w:name w:val="Heading 3 Char"/>
    <w:basedOn w:val="DefaultParagraphFont"/>
    <w:link w:val="Heading3"/>
    <w:uiPriority w:val="9"/>
    <w:rsid w:val="00D62888"/>
    <w:rPr>
      <w:rFonts w:asciiTheme="majorHAnsi" w:eastAsiaTheme="majorEastAsia" w:hAnsiTheme="majorHAnsi" w:cstheme="majorBidi"/>
      <w:color w:val="243F60" w:themeColor="accent1" w:themeShade="7F"/>
      <w:sz w:val="24"/>
      <w:szCs w:val="24"/>
      <w:lang w:val="en-US"/>
    </w:rPr>
  </w:style>
  <w:style w:type="table" w:styleId="GridTable3-Accent3">
    <w:name w:val="Grid Table 3 Accent 3"/>
    <w:basedOn w:val="TableNormal"/>
    <w:uiPriority w:val="48"/>
    <w:rsid w:val="008B54D4"/>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6Colorful-Accent5">
    <w:name w:val="Grid Table 6 Colorful Accent 5"/>
    <w:basedOn w:val="TableNormal"/>
    <w:uiPriority w:val="51"/>
    <w:rsid w:val="008B54D4"/>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
    <w:name w:val="Grid Table 6 Colorful"/>
    <w:basedOn w:val="TableNormal"/>
    <w:uiPriority w:val="51"/>
    <w:rsid w:val="008B54D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8186">
      <w:bodyDiv w:val="1"/>
      <w:marLeft w:val="0"/>
      <w:marRight w:val="0"/>
      <w:marTop w:val="0"/>
      <w:marBottom w:val="0"/>
      <w:divBdr>
        <w:top w:val="none" w:sz="0" w:space="0" w:color="auto"/>
        <w:left w:val="none" w:sz="0" w:space="0" w:color="auto"/>
        <w:bottom w:val="none" w:sz="0" w:space="0" w:color="auto"/>
        <w:right w:val="none" w:sz="0" w:space="0" w:color="auto"/>
      </w:divBdr>
    </w:div>
    <w:div w:id="85611884">
      <w:bodyDiv w:val="1"/>
      <w:marLeft w:val="0"/>
      <w:marRight w:val="0"/>
      <w:marTop w:val="0"/>
      <w:marBottom w:val="0"/>
      <w:divBdr>
        <w:top w:val="none" w:sz="0" w:space="0" w:color="auto"/>
        <w:left w:val="none" w:sz="0" w:space="0" w:color="auto"/>
        <w:bottom w:val="none" w:sz="0" w:space="0" w:color="auto"/>
        <w:right w:val="none" w:sz="0" w:space="0" w:color="auto"/>
      </w:divBdr>
    </w:div>
    <w:div w:id="222327120">
      <w:bodyDiv w:val="1"/>
      <w:marLeft w:val="0"/>
      <w:marRight w:val="0"/>
      <w:marTop w:val="0"/>
      <w:marBottom w:val="0"/>
      <w:divBdr>
        <w:top w:val="none" w:sz="0" w:space="0" w:color="auto"/>
        <w:left w:val="none" w:sz="0" w:space="0" w:color="auto"/>
        <w:bottom w:val="none" w:sz="0" w:space="0" w:color="auto"/>
        <w:right w:val="none" w:sz="0" w:space="0" w:color="auto"/>
      </w:divBdr>
    </w:div>
    <w:div w:id="548340043">
      <w:bodyDiv w:val="1"/>
      <w:marLeft w:val="0"/>
      <w:marRight w:val="0"/>
      <w:marTop w:val="0"/>
      <w:marBottom w:val="0"/>
      <w:divBdr>
        <w:top w:val="none" w:sz="0" w:space="0" w:color="auto"/>
        <w:left w:val="none" w:sz="0" w:space="0" w:color="auto"/>
        <w:bottom w:val="none" w:sz="0" w:space="0" w:color="auto"/>
        <w:right w:val="none" w:sz="0" w:space="0" w:color="auto"/>
      </w:divBdr>
    </w:div>
    <w:div w:id="556597571">
      <w:bodyDiv w:val="1"/>
      <w:marLeft w:val="0"/>
      <w:marRight w:val="0"/>
      <w:marTop w:val="0"/>
      <w:marBottom w:val="0"/>
      <w:divBdr>
        <w:top w:val="none" w:sz="0" w:space="0" w:color="auto"/>
        <w:left w:val="none" w:sz="0" w:space="0" w:color="auto"/>
        <w:bottom w:val="none" w:sz="0" w:space="0" w:color="auto"/>
        <w:right w:val="none" w:sz="0" w:space="0" w:color="auto"/>
      </w:divBdr>
    </w:div>
    <w:div w:id="631986690">
      <w:bodyDiv w:val="1"/>
      <w:marLeft w:val="0"/>
      <w:marRight w:val="0"/>
      <w:marTop w:val="0"/>
      <w:marBottom w:val="0"/>
      <w:divBdr>
        <w:top w:val="none" w:sz="0" w:space="0" w:color="auto"/>
        <w:left w:val="none" w:sz="0" w:space="0" w:color="auto"/>
        <w:bottom w:val="none" w:sz="0" w:space="0" w:color="auto"/>
        <w:right w:val="none" w:sz="0" w:space="0" w:color="auto"/>
      </w:divBdr>
    </w:div>
    <w:div w:id="715544426">
      <w:bodyDiv w:val="1"/>
      <w:marLeft w:val="0"/>
      <w:marRight w:val="0"/>
      <w:marTop w:val="0"/>
      <w:marBottom w:val="0"/>
      <w:divBdr>
        <w:top w:val="none" w:sz="0" w:space="0" w:color="auto"/>
        <w:left w:val="none" w:sz="0" w:space="0" w:color="auto"/>
        <w:bottom w:val="none" w:sz="0" w:space="0" w:color="auto"/>
        <w:right w:val="none" w:sz="0" w:space="0" w:color="auto"/>
      </w:divBdr>
    </w:div>
    <w:div w:id="781071801">
      <w:bodyDiv w:val="1"/>
      <w:marLeft w:val="0"/>
      <w:marRight w:val="0"/>
      <w:marTop w:val="0"/>
      <w:marBottom w:val="0"/>
      <w:divBdr>
        <w:top w:val="none" w:sz="0" w:space="0" w:color="auto"/>
        <w:left w:val="none" w:sz="0" w:space="0" w:color="auto"/>
        <w:bottom w:val="none" w:sz="0" w:space="0" w:color="auto"/>
        <w:right w:val="none" w:sz="0" w:space="0" w:color="auto"/>
      </w:divBdr>
    </w:div>
    <w:div w:id="956908547">
      <w:bodyDiv w:val="1"/>
      <w:marLeft w:val="0"/>
      <w:marRight w:val="0"/>
      <w:marTop w:val="0"/>
      <w:marBottom w:val="0"/>
      <w:divBdr>
        <w:top w:val="none" w:sz="0" w:space="0" w:color="auto"/>
        <w:left w:val="none" w:sz="0" w:space="0" w:color="auto"/>
        <w:bottom w:val="none" w:sz="0" w:space="0" w:color="auto"/>
        <w:right w:val="none" w:sz="0" w:space="0" w:color="auto"/>
      </w:divBdr>
    </w:div>
    <w:div w:id="969821393">
      <w:bodyDiv w:val="1"/>
      <w:marLeft w:val="0"/>
      <w:marRight w:val="0"/>
      <w:marTop w:val="0"/>
      <w:marBottom w:val="0"/>
      <w:divBdr>
        <w:top w:val="none" w:sz="0" w:space="0" w:color="auto"/>
        <w:left w:val="none" w:sz="0" w:space="0" w:color="auto"/>
        <w:bottom w:val="none" w:sz="0" w:space="0" w:color="auto"/>
        <w:right w:val="none" w:sz="0" w:space="0" w:color="auto"/>
      </w:divBdr>
    </w:div>
    <w:div w:id="1084718426">
      <w:bodyDiv w:val="1"/>
      <w:marLeft w:val="0"/>
      <w:marRight w:val="0"/>
      <w:marTop w:val="0"/>
      <w:marBottom w:val="0"/>
      <w:divBdr>
        <w:top w:val="none" w:sz="0" w:space="0" w:color="auto"/>
        <w:left w:val="none" w:sz="0" w:space="0" w:color="auto"/>
        <w:bottom w:val="none" w:sz="0" w:space="0" w:color="auto"/>
        <w:right w:val="none" w:sz="0" w:space="0" w:color="auto"/>
      </w:divBdr>
    </w:div>
    <w:div w:id="1149321679">
      <w:bodyDiv w:val="1"/>
      <w:marLeft w:val="0"/>
      <w:marRight w:val="0"/>
      <w:marTop w:val="0"/>
      <w:marBottom w:val="0"/>
      <w:divBdr>
        <w:top w:val="none" w:sz="0" w:space="0" w:color="auto"/>
        <w:left w:val="none" w:sz="0" w:space="0" w:color="auto"/>
        <w:bottom w:val="none" w:sz="0" w:space="0" w:color="auto"/>
        <w:right w:val="none" w:sz="0" w:space="0" w:color="auto"/>
      </w:divBdr>
    </w:div>
    <w:div w:id="1258446434">
      <w:bodyDiv w:val="1"/>
      <w:marLeft w:val="0"/>
      <w:marRight w:val="0"/>
      <w:marTop w:val="0"/>
      <w:marBottom w:val="0"/>
      <w:divBdr>
        <w:top w:val="none" w:sz="0" w:space="0" w:color="auto"/>
        <w:left w:val="none" w:sz="0" w:space="0" w:color="auto"/>
        <w:bottom w:val="none" w:sz="0" w:space="0" w:color="auto"/>
        <w:right w:val="none" w:sz="0" w:space="0" w:color="auto"/>
      </w:divBdr>
    </w:div>
    <w:div w:id="1270818964">
      <w:bodyDiv w:val="1"/>
      <w:marLeft w:val="0"/>
      <w:marRight w:val="0"/>
      <w:marTop w:val="0"/>
      <w:marBottom w:val="0"/>
      <w:divBdr>
        <w:top w:val="none" w:sz="0" w:space="0" w:color="auto"/>
        <w:left w:val="none" w:sz="0" w:space="0" w:color="auto"/>
        <w:bottom w:val="none" w:sz="0" w:space="0" w:color="auto"/>
        <w:right w:val="none" w:sz="0" w:space="0" w:color="auto"/>
      </w:divBdr>
      <w:divsChild>
        <w:div w:id="1598175118">
          <w:marLeft w:val="0"/>
          <w:marRight w:val="0"/>
          <w:marTop w:val="0"/>
          <w:marBottom w:val="0"/>
          <w:divBdr>
            <w:top w:val="none" w:sz="0" w:space="0" w:color="auto"/>
            <w:left w:val="none" w:sz="0" w:space="0" w:color="auto"/>
            <w:bottom w:val="none" w:sz="0" w:space="0" w:color="auto"/>
            <w:right w:val="none" w:sz="0" w:space="0" w:color="auto"/>
          </w:divBdr>
          <w:divsChild>
            <w:div w:id="1833174963">
              <w:marLeft w:val="0"/>
              <w:marRight w:val="0"/>
              <w:marTop w:val="0"/>
              <w:marBottom w:val="0"/>
              <w:divBdr>
                <w:top w:val="none" w:sz="0" w:space="0" w:color="auto"/>
                <w:left w:val="none" w:sz="0" w:space="0" w:color="auto"/>
                <w:bottom w:val="none" w:sz="0" w:space="0" w:color="auto"/>
                <w:right w:val="none" w:sz="0" w:space="0" w:color="auto"/>
              </w:divBdr>
              <w:divsChild>
                <w:div w:id="143178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726952">
      <w:bodyDiv w:val="1"/>
      <w:marLeft w:val="0"/>
      <w:marRight w:val="0"/>
      <w:marTop w:val="0"/>
      <w:marBottom w:val="0"/>
      <w:divBdr>
        <w:top w:val="none" w:sz="0" w:space="0" w:color="auto"/>
        <w:left w:val="none" w:sz="0" w:space="0" w:color="auto"/>
        <w:bottom w:val="none" w:sz="0" w:space="0" w:color="auto"/>
        <w:right w:val="none" w:sz="0" w:space="0" w:color="auto"/>
      </w:divBdr>
    </w:div>
    <w:div w:id="1444885692">
      <w:bodyDiv w:val="1"/>
      <w:marLeft w:val="0"/>
      <w:marRight w:val="0"/>
      <w:marTop w:val="0"/>
      <w:marBottom w:val="0"/>
      <w:divBdr>
        <w:top w:val="none" w:sz="0" w:space="0" w:color="auto"/>
        <w:left w:val="none" w:sz="0" w:space="0" w:color="auto"/>
        <w:bottom w:val="none" w:sz="0" w:space="0" w:color="auto"/>
        <w:right w:val="none" w:sz="0" w:space="0" w:color="auto"/>
      </w:divBdr>
    </w:div>
    <w:div w:id="1471632024">
      <w:bodyDiv w:val="1"/>
      <w:marLeft w:val="0"/>
      <w:marRight w:val="0"/>
      <w:marTop w:val="0"/>
      <w:marBottom w:val="0"/>
      <w:divBdr>
        <w:top w:val="none" w:sz="0" w:space="0" w:color="auto"/>
        <w:left w:val="none" w:sz="0" w:space="0" w:color="auto"/>
        <w:bottom w:val="none" w:sz="0" w:space="0" w:color="auto"/>
        <w:right w:val="none" w:sz="0" w:space="0" w:color="auto"/>
      </w:divBdr>
    </w:div>
    <w:div w:id="1607929120">
      <w:bodyDiv w:val="1"/>
      <w:marLeft w:val="0"/>
      <w:marRight w:val="0"/>
      <w:marTop w:val="0"/>
      <w:marBottom w:val="0"/>
      <w:divBdr>
        <w:top w:val="none" w:sz="0" w:space="0" w:color="auto"/>
        <w:left w:val="none" w:sz="0" w:space="0" w:color="auto"/>
        <w:bottom w:val="none" w:sz="0" w:space="0" w:color="auto"/>
        <w:right w:val="none" w:sz="0" w:space="0" w:color="auto"/>
      </w:divBdr>
    </w:div>
    <w:div w:id="1771780707">
      <w:bodyDiv w:val="1"/>
      <w:marLeft w:val="0"/>
      <w:marRight w:val="0"/>
      <w:marTop w:val="0"/>
      <w:marBottom w:val="0"/>
      <w:divBdr>
        <w:top w:val="none" w:sz="0" w:space="0" w:color="auto"/>
        <w:left w:val="none" w:sz="0" w:space="0" w:color="auto"/>
        <w:bottom w:val="none" w:sz="0" w:space="0" w:color="auto"/>
        <w:right w:val="none" w:sz="0" w:space="0" w:color="auto"/>
      </w:divBdr>
    </w:div>
    <w:div w:id="1782724282">
      <w:bodyDiv w:val="1"/>
      <w:marLeft w:val="0"/>
      <w:marRight w:val="0"/>
      <w:marTop w:val="0"/>
      <w:marBottom w:val="0"/>
      <w:divBdr>
        <w:top w:val="none" w:sz="0" w:space="0" w:color="auto"/>
        <w:left w:val="none" w:sz="0" w:space="0" w:color="auto"/>
        <w:bottom w:val="none" w:sz="0" w:space="0" w:color="auto"/>
        <w:right w:val="none" w:sz="0" w:space="0" w:color="auto"/>
      </w:divBdr>
    </w:div>
    <w:div w:id="1871531675">
      <w:bodyDiv w:val="1"/>
      <w:marLeft w:val="0"/>
      <w:marRight w:val="0"/>
      <w:marTop w:val="0"/>
      <w:marBottom w:val="0"/>
      <w:divBdr>
        <w:top w:val="none" w:sz="0" w:space="0" w:color="auto"/>
        <w:left w:val="none" w:sz="0" w:space="0" w:color="auto"/>
        <w:bottom w:val="none" w:sz="0" w:space="0" w:color="auto"/>
        <w:right w:val="none" w:sz="0" w:space="0" w:color="auto"/>
      </w:divBdr>
    </w:div>
    <w:div w:id="1923250065">
      <w:bodyDiv w:val="1"/>
      <w:marLeft w:val="0"/>
      <w:marRight w:val="0"/>
      <w:marTop w:val="0"/>
      <w:marBottom w:val="0"/>
      <w:divBdr>
        <w:top w:val="none" w:sz="0" w:space="0" w:color="auto"/>
        <w:left w:val="none" w:sz="0" w:space="0" w:color="auto"/>
        <w:bottom w:val="none" w:sz="0" w:space="0" w:color="auto"/>
        <w:right w:val="none" w:sz="0" w:space="0" w:color="auto"/>
      </w:divBdr>
    </w:div>
    <w:div w:id="1974409554">
      <w:bodyDiv w:val="1"/>
      <w:marLeft w:val="0"/>
      <w:marRight w:val="0"/>
      <w:marTop w:val="0"/>
      <w:marBottom w:val="0"/>
      <w:divBdr>
        <w:top w:val="none" w:sz="0" w:space="0" w:color="auto"/>
        <w:left w:val="none" w:sz="0" w:space="0" w:color="auto"/>
        <w:bottom w:val="none" w:sz="0" w:space="0" w:color="auto"/>
        <w:right w:val="none" w:sz="0" w:space="0" w:color="auto"/>
      </w:divBdr>
    </w:div>
    <w:div w:id="2031907978">
      <w:bodyDiv w:val="1"/>
      <w:marLeft w:val="0"/>
      <w:marRight w:val="0"/>
      <w:marTop w:val="0"/>
      <w:marBottom w:val="0"/>
      <w:divBdr>
        <w:top w:val="none" w:sz="0" w:space="0" w:color="auto"/>
        <w:left w:val="none" w:sz="0" w:space="0" w:color="auto"/>
        <w:bottom w:val="none" w:sz="0" w:space="0" w:color="auto"/>
        <w:right w:val="none" w:sz="0" w:space="0" w:color="auto"/>
      </w:divBdr>
    </w:div>
    <w:div w:id="2119059588">
      <w:bodyDiv w:val="1"/>
      <w:marLeft w:val="0"/>
      <w:marRight w:val="0"/>
      <w:marTop w:val="0"/>
      <w:marBottom w:val="0"/>
      <w:divBdr>
        <w:top w:val="none" w:sz="0" w:space="0" w:color="auto"/>
        <w:left w:val="none" w:sz="0" w:space="0" w:color="auto"/>
        <w:bottom w:val="none" w:sz="0" w:space="0" w:color="auto"/>
        <w:right w:val="none" w:sz="0" w:space="0" w:color="auto"/>
      </w:divBdr>
    </w:div>
    <w:div w:id="2129011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andeville.ealing.sch.uk/page/?title=Curriculum%2C+assessment+and+outcomes&amp;pid=35"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S:\WPDATA\Referrals\Referral%20-%20Request%20for%20nursing%20support\CSCNS%20referral%20form%20June%202024.doc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miss-shanidar.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ndeville.ealing.sch.uk/page/?title=Mandeville+School+Provision&amp;pid=30" TargetMode="External"/><Relationship Id="rId5" Type="http://schemas.openxmlformats.org/officeDocument/2006/relationships/webSettings" Target="webSettings.xml"/><Relationship Id="rId15" Type="http://schemas.openxmlformats.org/officeDocument/2006/relationships/hyperlink" Target="https://www.disabilityrightsuk.org/housing" TargetMode="External"/><Relationship Id="rId10" Type="http://schemas.openxmlformats.org/officeDocument/2006/relationships/hyperlink" Target="https://www.egfl.org.uk/services-children/early-help-assessment-and-plan-ehap/level-descripto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hyperlink" Target="https://www.scope.org.uk/campaigns/research-policy/cost-of-living-report/"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Integral">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ntegral">
      <a:majorFont>
        <a:latin typeface="Tw Cen MT Condensed"/>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96310-412E-4781-A758-B83926758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1587</TotalTime>
  <Pages>19</Pages>
  <Words>7679</Words>
  <Characters>43775</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School Self Evaluation     January 2025</vt:lpstr>
    </vt:vector>
  </TitlesOfParts>
  <Company>Microsoft</Company>
  <LinksUpToDate>false</LinksUpToDate>
  <CharactersWithSpaces>51352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Self Evaluation     January 2025</dc:title>
  <dc:subject/>
  <dc:creator>Denise Feasey</dc:creator>
  <cp:keywords/>
  <dc:description/>
  <cp:lastModifiedBy>Denise Feasey</cp:lastModifiedBy>
  <cp:revision>52</cp:revision>
  <cp:lastPrinted>2024-09-02T06:40:00Z</cp:lastPrinted>
  <dcterms:created xsi:type="dcterms:W3CDTF">2025-01-19T14:07:00Z</dcterms:created>
  <dcterms:modified xsi:type="dcterms:W3CDTF">2025-02-28T09:57:00Z</dcterms:modified>
</cp:coreProperties>
</file>